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18"/>
          <w:szCs w:val="18"/>
          <w:u w:color="000000"/>
          <w:rtl w:val="0"/>
        </w:rPr>
      </w:pPr>
      <w:r>
        <w:rPr>
          <w:rFonts w:ascii="Helvetica Neue" w:hAnsi="Helvetica Neue"/>
          <w:sz w:val="18"/>
          <w:szCs w:val="18"/>
          <w:u w:color="000000"/>
          <w:rtl w:val="0"/>
        </w:rPr>
        <w:t>Guan, Xinran</w:t>
      </w:r>
      <w:r>
        <w:rPr>
          <w:rFonts w:ascii="Helvetica Neue" w:hAnsi="Helvetica Neue"/>
          <w:sz w:val="18"/>
          <w:szCs w:val="18"/>
          <w:u w:color="000000"/>
          <w:rtl w:val="0"/>
          <w:lang w:val="en-US"/>
        </w:rPr>
        <w:t xml:space="preserve">, </w:t>
      </w:r>
      <w:r>
        <w:rPr>
          <w:rFonts w:ascii="Helvetica Neue" w:hAnsi="Helvetica Neue"/>
          <w:sz w:val="18"/>
          <w:szCs w:val="18"/>
          <w:u w:color="000000"/>
          <w:rtl w:val="0"/>
        </w:rPr>
        <w:t>b</w:t>
      </w:r>
      <w:r>
        <w:rPr>
          <w:rFonts w:ascii="Helvetica Neue" w:hAnsi="Helvetica Neue"/>
          <w:sz w:val="18"/>
          <w:szCs w:val="18"/>
          <w:u w:color="000000"/>
          <w:rtl w:val="0"/>
          <w:lang w:val="zh-CN" w:eastAsia="zh-CN"/>
        </w:rPr>
        <w:t>orn</w:t>
      </w:r>
      <w:r>
        <w:rPr>
          <w:rFonts w:ascii="Helvetica Neue" w:hAnsi="Helvetica Neue"/>
          <w:sz w:val="18"/>
          <w:szCs w:val="18"/>
          <w:u w:color="000000"/>
          <w:rtl w:val="0"/>
          <w:lang w:val="en-US"/>
        </w:rPr>
        <w:t xml:space="preserve"> in 1992 in</w:t>
      </w:r>
      <w:r>
        <w:rPr>
          <w:rFonts w:ascii="Helvetica Neue" w:hAnsi="Helvetica Neue"/>
          <w:sz w:val="18"/>
          <w:szCs w:val="18"/>
          <w:u w:color="000000"/>
          <w:rtl w:val="0"/>
        </w:rPr>
        <w:t xml:space="preserve"> Beijing, China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18"/>
          <w:szCs w:val="18"/>
          <w:u w:color="000000"/>
          <w:rtl w:val="0"/>
        </w:rPr>
      </w:pPr>
      <w:r>
        <w:rPr>
          <w:rFonts w:ascii="Helvetica Neue" w:hAnsi="Helvetica Neue"/>
          <w:sz w:val="18"/>
          <w:szCs w:val="18"/>
          <w:u w:color="000000"/>
          <w:rtl w:val="0"/>
          <w:lang w:val="en-US"/>
        </w:rPr>
        <w:t>Lives and works in Brooklyn, NY, US</w:t>
      </w:r>
      <w:r>
        <w:rPr>
          <w:rFonts w:ascii="Helvetica Neue" w:hAnsi="Helvetica Neue"/>
          <w:sz w:val="18"/>
          <w:szCs w:val="18"/>
          <w:u w:color="000000"/>
          <w:rtl w:val="0"/>
          <w:lang w:val="en-US"/>
        </w:rPr>
        <w:t>A</w:t>
      </w:r>
      <w:r>
        <w:rPr>
          <w:rFonts w:ascii="Helvetica Neue" w:hAnsi="Helvetica Neue"/>
          <w:sz w:val="18"/>
          <w:szCs w:val="18"/>
          <w:u w:color="000000"/>
          <w:rtl w:val="0"/>
        </w:rPr>
        <w:t xml:space="preserve">  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sz w:val="18"/>
          <w:szCs w:val="18"/>
          <w:u w:color="000000"/>
          <w:rtl w:val="0"/>
        </w:rPr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Education</w:t>
      </w:r>
    </w:p>
    <w:p>
      <w:pPr>
        <w:pStyle w:val="Body"/>
        <w:bidi w:val="0"/>
        <w:spacing w:line="360" w:lineRule="auto"/>
        <w:ind w:left="1170" w:right="0" w:hanging="1170"/>
        <w:jc w:val="left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2019    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MFA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Maryland Institute College of Art, MD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USA</w:t>
      </w:r>
    </w:p>
    <w:p>
      <w:pPr>
        <w:pStyle w:val="Body"/>
        <w:bidi w:val="0"/>
        <w:spacing w:line="360" w:lineRule="auto"/>
        <w:ind w:left="1260" w:right="0" w:hanging="1260"/>
        <w:jc w:val="left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2016     B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Fu Foundation School of Engineering and Applied Science, Columbia University,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NY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USA</w:t>
      </w:r>
    </w:p>
    <w:p>
      <w:pPr>
        <w:pStyle w:val="Body"/>
        <w:bidi w:val="0"/>
        <w:spacing w:line="360" w:lineRule="auto"/>
        <w:ind w:left="1170" w:right="0" w:hanging="1170"/>
        <w:jc w:val="left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2014     B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Bard College, NY</w:t>
      </w:r>
      <w:r>
        <w:rPr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USA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rPr>
          <w:rFonts w:ascii="Arimo" w:cs="Arimo" w:hAnsi="Arimo" w:eastAsia="Arimo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b w:val="1"/>
          <w:bCs w:val="1"/>
          <w:u w:color="000000"/>
          <w:rtl w:val="0"/>
          <w:lang w:val="en-US"/>
        </w:rPr>
        <w:t>Solo Exhibitions</w:t>
      </w:r>
    </w:p>
    <w:p>
      <w:pPr>
        <w:pStyle w:val="Body"/>
        <w:spacing w:line="360" w:lineRule="auto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2021      </w:t>
      </w: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Discovery - Artworks from Guan Xinran, Xin Dong Cheng Space for Contemporary </w:t>
      </w: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 xml:space="preserve">           </w:t>
        <w:tab/>
        <w:t xml:space="preserve">   </w:t>
      </w: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Art, 798 Art Zone, Beijing, China.</w:t>
      </w:r>
    </w:p>
    <w:p>
      <w:pPr>
        <w:pStyle w:val="Body"/>
        <w:spacing w:line="360" w:lineRule="auto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2020      Guangzhou International Art Fair, Guangzhou, China</w:t>
      </w:r>
    </w:p>
    <w:p>
      <w:pPr>
        <w:pStyle w:val="Body"/>
        <w:spacing w:line="360" w:lineRule="auto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2020      You Are the Lightning On the Other Side, Bridge Gallery, Beijing, China</w:t>
      </w:r>
    </w:p>
    <w:p>
      <w:pPr>
        <w:pStyle w:val="Body"/>
        <w:spacing w:line="360" w:lineRule="auto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2019      A Whole New World, Tianjiaotang Gallery, Beijing, China</w:t>
      </w:r>
    </w:p>
    <w:p>
      <w:pPr>
        <w:pStyle w:val="Body"/>
        <w:spacing w:line="360" w:lineRule="auto"/>
        <w:rPr>
          <w:rFonts w:ascii="Arimo" w:cs="Arimo" w:hAnsi="Arimo" w:eastAsia="Arimo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Selected Group Exhibitions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2022      </w:t>
      </w:r>
      <w:r>
        <w:rPr>
          <w:rtl w:val="0"/>
          <w:lang w:val="en-US"/>
        </w:rPr>
        <w:t>A Snapshot of Globalization: Donation Exhibition of Xin Dong Cheng</w:t>
      </w:r>
      <w:r>
        <w:rPr>
          <w:rtl w:val="1"/>
        </w:rPr>
        <w:t>’</w:t>
      </w:r>
      <w:r>
        <w:rPr>
          <w:rtl w:val="0"/>
          <w:lang w:val="en-US"/>
        </w:rPr>
        <w:t xml:space="preserve">s Contemporary </w:t>
      </w:r>
      <w:r>
        <w:rPr>
          <w:rtl w:val="0"/>
          <w:lang w:val="en-US"/>
        </w:rPr>
        <w:t xml:space="preserve">  </w:t>
        <w:tab/>
        <w:t xml:space="preserve">  </w:t>
      </w:r>
      <w:r>
        <w:rPr>
          <w:rtl w:val="0"/>
          <w:lang w:val="en-US"/>
        </w:rPr>
        <w:t>Art Collection and Archives, Huzhou Museum, Huzhou, China.</w:t>
      </w:r>
    </w:p>
    <w:p>
      <w:pPr>
        <w:pStyle w:val="Body"/>
        <w:spacing w:line="360" w:lineRule="auto"/>
      </w:pPr>
      <w:r>
        <w:rPr>
          <w:rtl w:val="0"/>
          <w:lang w:val="en-US"/>
        </w:rPr>
        <w:t>2021</w:t>
        <w:tab/>
        <w:t xml:space="preserve">  </w:t>
      </w:r>
      <w:r>
        <w:rPr>
          <w:rtl w:val="0"/>
          <w:lang w:val="en-US"/>
        </w:rPr>
        <w:t>ART021 Shanghai Contemporary Art Fair, Shanghai Exhibition Center, Shanghai,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2021</w:t>
        <w:tab/>
        <w:t xml:space="preserve">  </w:t>
      </w:r>
      <w:r>
        <w:rPr>
          <w:rtl w:val="0"/>
          <w:lang w:val="en-US"/>
        </w:rPr>
        <w:t>A Snapshot of Globalization - Xin Dong Cheng and His Contemporary Art Collection</w:t>
      </w:r>
      <w:r>
        <w:rPr>
          <w:rtl w:val="0"/>
          <w:lang w:val="en-US"/>
        </w:rPr>
        <w:t xml:space="preserve">,  </w:t>
        <w:tab/>
        <w:tab/>
        <w:tab/>
        <w:t xml:space="preserve">  Tianjin </w:t>
      </w:r>
      <w:r>
        <w:rPr>
          <w:rtl w:val="0"/>
        </w:rPr>
        <w:t>Art Museum, Tianjin,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2021</w:t>
        <w:tab/>
        <w:t xml:space="preserve">  </w:t>
      </w:r>
      <w:r>
        <w:rPr>
          <w:rtl w:val="0"/>
          <w:lang w:val="de-DE"/>
        </w:rPr>
        <w:t>Just Now!, Hanjian Fine Art Gallery, Beijing,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2021</w:t>
        <w:tab/>
        <w:t xml:space="preserve">  </w:t>
      </w:r>
      <w:r>
        <w:rPr>
          <w:rtl w:val="0"/>
          <w:lang w:val="en-US"/>
        </w:rPr>
        <w:t>Youth of the Time Nomination Exhibition, Guangzhou,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2021</w:t>
        <w:tab/>
        <w:t xml:space="preserve">  </w:t>
      </w:r>
      <w:r>
        <w:rPr>
          <w:rtl w:val="0"/>
          <w:lang w:val="en-US"/>
        </w:rPr>
        <w:t>Art Shenzhen, Shenzhen Convention &amp; Exhibition Center, Shenzhen,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2021</w:t>
        <w:tab/>
        <w:t xml:space="preserve">  Ever Since the Cosmic Explosion, All Atoms Started a Long Parting, Guangzhou </w:t>
        <w:tab/>
        <w:tab/>
        <w:tab/>
        <w:t xml:space="preserve">  International Convention Center, Guangzhou,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2020      After Pandemic Art Restart - 2020 Guangzhou International Art Fair Touring Exhibition, </w:t>
        <w:tab/>
        <w:t xml:space="preserve">  Guangzhou,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2020      (Online) Painting Will Never Die, Kuart Gallery, China</w:t>
      </w:r>
    </w:p>
    <w:p>
      <w:pPr>
        <w:pStyle w:val="Body"/>
        <w:spacing w:line="360" w:lineRule="auto"/>
      </w:pPr>
      <w:r>
        <w:rPr>
          <w:rtl w:val="0"/>
          <w:lang w:val="en-US"/>
        </w:rPr>
        <w:t>2019      Of Wind &amp; Sea, Courtyard Galleries, Baltimore City Hall, Baltimore, MD, USA</w:t>
      </w:r>
    </w:p>
    <w:p>
      <w:pPr>
        <w:pStyle w:val="Body"/>
        <w:spacing w:line="360" w:lineRule="auto"/>
      </w:pPr>
      <w:r>
        <w:rPr>
          <w:rtl w:val="0"/>
          <w:lang w:val="en-US"/>
        </w:rPr>
        <w:t>2019      EXPRESSION, Cardinal Space, Baltimore, MD, USA</w:t>
      </w:r>
    </w:p>
    <w:p>
      <w:pPr>
        <w:pStyle w:val="Body"/>
        <w:spacing w:line="360" w:lineRule="auto"/>
        <w:rPr>
          <w:u w:color="9a403e"/>
        </w:rPr>
      </w:pPr>
      <w:r>
        <w:rPr>
          <w:rtl w:val="0"/>
          <w:lang w:val="en-US"/>
        </w:rPr>
        <w:t xml:space="preserve">2017      </w:t>
      </w:r>
      <w:r>
        <w:rPr>
          <w:u w:color="9a403e"/>
          <w:rtl w:val="0"/>
          <w:lang w:val="de-DE"/>
        </w:rPr>
        <w:t xml:space="preserve">Chinese Spirit </w:t>
      </w:r>
      <w:r>
        <w:rPr>
          <w:u w:color="9a403e"/>
          <w:rtl w:val="0"/>
        </w:rPr>
        <w:t xml:space="preserve">– </w:t>
      </w:r>
      <w:r>
        <w:rPr>
          <w:u w:color="9a403e"/>
          <w:rtl w:val="0"/>
          <w:lang w:val="en-US"/>
        </w:rPr>
        <w:t>The 4</w:t>
      </w:r>
      <w:r>
        <w:rPr>
          <w:u w:color="9a403e"/>
          <w:vertAlign w:val="superscript"/>
          <w:rtl w:val="0"/>
          <w:lang w:val="en-US"/>
        </w:rPr>
        <w:t>th</w:t>
      </w:r>
      <w:r>
        <w:rPr>
          <w:u w:color="9a403e"/>
          <w:rtl w:val="0"/>
          <w:lang w:val="en-US"/>
        </w:rPr>
        <w:t xml:space="preserve"> Chinese Oil Painting Exhibition (Section 3) Abstraction </w:t>
      </w:r>
      <w:r>
        <w:rPr>
          <w:u w:color="9a403e"/>
          <w:rtl w:val="0"/>
        </w:rPr>
        <w:t xml:space="preserve">– </w:t>
      </w:r>
      <w:r>
        <w:rPr>
          <w:u w:color="9a403e"/>
          <w:rtl w:val="0"/>
          <w:lang w:val="it-IT"/>
        </w:rPr>
        <w:t>Non-</w:t>
      </w:r>
      <w:r>
        <w:rPr>
          <w:u w:color="9a403e"/>
          <w:rtl w:val="0"/>
          <w:lang w:val="en-US"/>
        </w:rPr>
        <w:t xml:space="preserve"> </w:t>
        <w:tab/>
        <w:t xml:space="preserve">   </w:t>
        <w:tab/>
        <w:t xml:space="preserve">  </w:t>
      </w:r>
      <w:r>
        <w:rPr>
          <w:u w:color="9a403e"/>
          <w:rtl w:val="0"/>
          <w:lang w:val="en-US"/>
        </w:rPr>
        <w:t xml:space="preserve">figurative Oil Painting Exhibition of Chinese Contemporary Art, Todayart Museum, </w:t>
      </w:r>
      <w:r>
        <w:rPr>
          <w:u w:color="9a403e"/>
          <w:rtl w:val="0"/>
          <w:lang w:val="en-US"/>
        </w:rPr>
        <w:tab/>
        <w:tab/>
        <w:tab/>
        <w:t xml:space="preserve">  </w:t>
      </w:r>
      <w:r>
        <w:rPr>
          <w:u w:color="9a403e"/>
          <w:rtl w:val="0"/>
        </w:rPr>
        <w:t>Beijing</w:t>
      </w:r>
      <w:r>
        <w:rPr>
          <w:u w:color="9a403e"/>
          <w:rtl w:val="0"/>
          <w:lang w:val="en-US"/>
        </w:rPr>
        <w:t>, China</w:t>
      </w:r>
    </w:p>
    <w:p>
      <w:pPr>
        <w:pStyle w:val="Body"/>
        <w:spacing w:line="360" w:lineRule="auto"/>
      </w:pPr>
      <w:r>
        <w:rPr>
          <w:u w:color="9a403e"/>
          <w:rtl w:val="0"/>
          <w:lang w:val="en-US"/>
        </w:rPr>
        <w:t xml:space="preserve">2017      </w:t>
      </w:r>
      <w:r>
        <w:rPr>
          <w:rtl w:val="0"/>
          <w:lang w:val="en-US"/>
        </w:rPr>
        <w:t xml:space="preserve">AYLO Best of New York: a Celebration of Asian American Heritage, KAAGNY, New </w:t>
      </w:r>
      <w:r>
        <w:rPr>
          <w:rtl w:val="0"/>
          <w:lang w:val="en-US"/>
        </w:rPr>
        <w:tab/>
        <w:t xml:space="preserve">   </w:t>
        <w:tab/>
        <w:t xml:space="preserve">  </w:t>
      </w:r>
      <w:r>
        <w:rPr>
          <w:rtl w:val="0"/>
          <w:lang w:val="en-US"/>
        </w:rPr>
        <w:t>York, NY</w:t>
      </w:r>
      <w:r>
        <w:rPr>
          <w:rtl w:val="0"/>
          <w:lang w:val="en-US"/>
        </w:rPr>
        <w:t>, USA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Collection</w:t>
      </w:r>
    </w:p>
    <w:p>
      <w:pPr>
        <w:pStyle w:val="Body"/>
        <w:spacing w:line="360" w:lineRule="auto"/>
      </w:pPr>
      <w:r>
        <w:rPr>
          <w:rtl w:val="0"/>
          <w:lang w:val="en-US"/>
        </w:rPr>
        <w:t>Tianjin Museum</w:t>
      </w:r>
    </w:p>
    <w:p>
      <w:pPr>
        <w:pStyle w:val="Body"/>
        <w:spacing w:line="360" w:lineRule="auto"/>
      </w:pPr>
      <w:r>
        <w:rPr>
          <w:rtl w:val="0"/>
          <w:lang w:val="en-US"/>
        </w:rPr>
        <w:t>Capital One Financial Corp., McLean, VA, US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Teaching Experience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2017-2018   Teaching assistant at Maryland Institute College of Art , MD, USA [Courses: </w:t>
        <w:tab/>
        <w:tab/>
        <w:tab/>
        <w:t xml:space="preserve">         Introduction of Sumi Ink, Introduction in Architectural Design, Cartographies, </w:t>
        <w:tab/>
        <w:tab/>
        <w:tab/>
        <w:t xml:space="preserve">         Thinking Through Cinema]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  </w:t>
      </w: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Selected Publications / Press</w:t>
      </w:r>
    </w:p>
    <w:p>
      <w:pPr>
        <w:pStyle w:val="Body"/>
        <w:spacing w:line="360" w:lineRule="auto"/>
      </w:pPr>
      <w:r>
        <w:rPr>
          <w:rtl w:val="0"/>
          <w:lang w:val="en-US"/>
        </w:rPr>
        <w:t>2022        Studio Visit Magazine, Vol 43, digital and printed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2022        </w:t>
      </w:r>
      <w:r>
        <w:rPr>
          <w:rtl w:val="0"/>
          <w:lang w:val="en-US"/>
        </w:rPr>
        <w:t>They express their own independent universes through their works, Guan Xinran</w:t>
      </w:r>
    </w:p>
    <w:p>
      <w:pPr>
        <w:pStyle w:val="Body"/>
        <w:spacing w:line="360" w:lineRule="auto"/>
      </w:pPr>
      <w:r>
        <w:rPr>
          <w:rtl w:val="0"/>
          <w:lang w:val="en-US"/>
        </w:rPr>
        <w:tab/>
        <w:t xml:space="preserve">    </w:t>
      </w:r>
      <w:r>
        <w:rPr>
          <w:rtl w:val="0"/>
          <w:lang w:val="en-US"/>
        </w:rPr>
        <w:t>https://m-news.artron.net/news/20220803/n1969867.html</w:t>
      </w:r>
    </w:p>
    <w:p>
      <w:pPr>
        <w:pStyle w:val="Default"/>
        <w:bidi w:val="0"/>
        <w:spacing w:before="0" w:after="240" w:line="36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2021        The Dual Significance of Cheng Xindong</w:t>
      </w:r>
      <w:r>
        <w:rPr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s First </w:t>
      </w:r>
      <w:r>
        <w:rPr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shd w:val="clear" w:color="auto" w:fill="ffffff"/>
          <w:rtl w:val="0"/>
          <w:lang w:val="en-US"/>
        </w:rPr>
        <w:t>Discovery Series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Exhibition, Pei      </w:t>
        <w:tab/>
        <w:tab/>
        <w:tab/>
        <w:t xml:space="preserve">    Gang, </w:t>
      </w:r>
      <w:r>
        <w:rPr>
          <w:rStyle w:val="Hyperlink.0"/>
          <w:sz w:val="22"/>
          <w:szCs w:val="22"/>
          <w:shd w:val="clear" w:color="auto" w:fill="ffffff"/>
          <w:rtl w:val="0"/>
        </w:rPr>
        <w:fldChar w:fldCharType="begin" w:fldLock="0"/>
      </w:r>
      <w:r>
        <w:rPr>
          <w:rStyle w:val="Hyperlink.0"/>
          <w:sz w:val="22"/>
          <w:szCs w:val="22"/>
          <w:shd w:val="clear" w:color="auto" w:fill="ffffff"/>
          <w:rtl w:val="0"/>
        </w:rPr>
        <w:instrText xml:space="preserve"> HYPERLINK "https://amma.artron.net/observation_shownews.php?newid=1100988"</w:instrText>
      </w:r>
      <w:r>
        <w:rPr>
          <w:rStyle w:val="Hyperlink.0"/>
          <w:sz w:val="22"/>
          <w:szCs w:val="22"/>
          <w:shd w:val="clear" w:color="auto" w:fill="ffffff"/>
          <w:rtl w:val="0"/>
        </w:rPr>
        <w:fldChar w:fldCharType="separate" w:fldLock="0"/>
      </w:r>
      <w:r>
        <w:rPr>
          <w:rStyle w:val="Hyperlink.0"/>
          <w:sz w:val="22"/>
          <w:szCs w:val="22"/>
          <w:shd w:val="clear" w:color="auto" w:fill="ffffff"/>
          <w:rtl w:val="0"/>
          <w:lang w:val="en-US"/>
        </w:rPr>
        <w:t>https://amma.artron.net/observation_shownews.php?newid=1100988</w:t>
      </w:r>
      <w:r>
        <w:rPr>
          <w:sz w:val="22"/>
          <w:szCs w:val="22"/>
          <w:shd w:val="clear" w:color="auto" w:fill="ffffff"/>
          <w:rtl w:val="0"/>
        </w:rPr>
        <w:fldChar w:fldCharType="end" w:fldLock="0"/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bidi w:val="0"/>
        <w:spacing w:before="0" w:after="240" w:line="36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2020</w:t>
        <w:tab/>
        <w:t xml:space="preserve">    Painting Will Never Die, Tao Jiang, printed</w:t>
      </w:r>
    </w:p>
    <w:p>
      <w:pPr>
        <w:pStyle w:val="Body"/>
        <w:spacing w:line="360" w:lineRule="auto"/>
      </w:pPr>
      <w:r>
        <w:rPr>
          <w:rtl w:val="0"/>
          <w:lang w:val="en-US"/>
        </w:rPr>
        <w:t>2020        Art Review | Reasonable but Unexp</w:t>
      </w:r>
      <w:r>
        <w:rPr>
          <w:rtl w:val="0"/>
          <w:lang w:val="zh-CN" w:eastAsia="zh-CN"/>
        </w:rPr>
        <w:t>e</w:t>
      </w:r>
      <w:r>
        <w:rPr>
          <w:rtl w:val="0"/>
          <w:lang w:val="en-US"/>
        </w:rPr>
        <w:t>cted</w:t>
      </w:r>
      <w:r>
        <w:rPr>
          <w:rtl w:val="0"/>
          <w:lang w:val="zh-CN" w:eastAsia="zh-CN"/>
        </w:rPr>
        <w:t xml:space="preserve"> - </w:t>
      </w:r>
      <w:r>
        <w:rPr>
          <w:rtl w:val="0"/>
          <w:lang w:val="en-US"/>
        </w:rPr>
        <w:t>Review on Guan Xinran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Abstract </w:t>
        <w:tab/>
        <w:tab/>
        <w:tab/>
        <w:tab/>
        <w:t xml:space="preserve">    Painting</w:t>
      </w:r>
      <w:r>
        <w:rPr>
          <w:rtl w:val="0"/>
          <w:lang w:val="zh-CN" w:eastAsia="zh-CN"/>
        </w:rPr>
        <w:t xml:space="preserve">“ </w:t>
      </w:r>
      <w:r>
        <w:rPr>
          <w:rtl w:val="0"/>
          <w:lang w:val="zh-CN" w:eastAsia="zh-CN"/>
        </w:rPr>
        <w:t>Yang Wei</w:t>
      </w:r>
      <w:r>
        <w:rPr>
          <w:rtl w:val="0"/>
          <w:lang w:val="en-US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"https://www.sohu.com/a/404742690_606561"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https://www.sohu.com/a/404742690_606561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"/>
        <w:spacing w:line="360" w:lineRule="auto"/>
      </w:pPr>
      <w:r>
        <w:rPr>
          <w:rtl w:val="0"/>
          <w:lang w:val="en-US"/>
        </w:rPr>
        <w:t>2020        Art Review | Known Within Unknown</w:t>
      </w:r>
      <w:r>
        <w:rPr>
          <w:rtl w:val="0"/>
          <w:lang w:val="zh-CN" w:eastAsia="zh-CN"/>
        </w:rPr>
        <w:t xml:space="preserve"> - </w:t>
      </w:r>
      <w:r>
        <w:rPr>
          <w:rtl w:val="0"/>
          <w:lang w:val="en-US"/>
        </w:rPr>
        <w:t xml:space="preserve">Guan Xinran, </w:t>
      </w:r>
      <w:r>
        <w:rPr>
          <w:rtl w:val="0"/>
          <w:lang w:val="zh-CN" w:eastAsia="zh-CN"/>
        </w:rPr>
        <w:t>A</w:t>
      </w:r>
      <w:r>
        <w:rPr>
          <w:rtl w:val="0"/>
          <w:lang w:val="en-US"/>
        </w:rPr>
        <w:t xml:space="preserve"> New Power In the </w:t>
        <w:tab/>
        <w:tab/>
        <w:tab/>
        <w:tab/>
        <w:t xml:space="preserve">    Contemporary Art</w:t>
      </w:r>
      <w:r>
        <w:rPr>
          <w:rtl w:val="0"/>
          <w:lang w:val="en-US"/>
        </w:rPr>
        <w:t>”</w:t>
      </w:r>
      <w:r>
        <w:rPr>
          <w:rtl w:val="0"/>
          <w:lang w:val="zh-CN" w:eastAsia="zh-CN"/>
        </w:rPr>
        <w:t xml:space="preserve"> Peng Wenbin</w:t>
      </w:r>
      <w:r>
        <w:rPr>
          <w:rtl w:val="0"/>
          <w:lang w:val="en-US"/>
        </w:rPr>
        <w:t>,</w:t>
      </w:r>
    </w:p>
    <w:p>
      <w:pPr>
        <w:pStyle w:val="Body"/>
        <w:spacing w:line="360" w:lineRule="auto"/>
      </w:pPr>
      <w:r>
        <w:rPr>
          <w:rtl w:val="0"/>
          <w:lang w:val="en-US"/>
        </w:rPr>
        <w:tab/>
        <w:t xml:space="preserve">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"https://amma.artron.net/"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https://amma.artron.net/observation_shownews.php?newid=1089170 </w:t>
      </w:r>
      <w:r>
        <w:rPr/>
        <w:fldChar w:fldCharType="end" w:fldLock="0"/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2020        Guan Xinran: The Metaphysical World Parallel to the 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, 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           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"https://m-news.artron.net/news/20230329/n1402060.html"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https://m-news.artron.net/news/20230329/n1402060.html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2020        </w:t>
      </w:r>
      <w:r>
        <w:rPr>
          <w:rtl w:val="0"/>
          <w:lang w:val="zh-CN" w:eastAsia="zh-CN"/>
        </w:rPr>
        <w:t>Watch</w:t>
      </w:r>
      <w:r>
        <w:rPr>
          <w:rtl w:val="0"/>
          <w:lang w:val="en-US"/>
        </w:rPr>
        <w:t xml:space="preserve"> and Think About the Light of Inspiration, Du Xiyun, Artist Magazine, April 2020     </w:t>
        <w:tab/>
        <w:t xml:space="preserve">    Issue 539, printed</w:t>
      </w:r>
    </w:p>
    <w:p>
      <w:pPr>
        <w:pStyle w:val="Body"/>
        <w:spacing w:line="360" w:lineRule="auto"/>
      </w:pPr>
      <w:r>
        <w:rPr>
          <w:rtl w:val="0"/>
          <w:lang w:val="en-US"/>
        </w:rPr>
        <w:t>2020        Artist After 90s - Guan Xinran - To Resolve With Tragedy In Grace, Pei Gang,</w:t>
        <w:tab/>
        <w:tab/>
        <w:tab/>
        <w:t xml:space="preserve">     </w:t>
        <w:tab/>
        <w:t xml:space="preserve">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"https://www.sohu.com/a/382521598_149159"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https://www.sohu.com/a/382521598_149159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Body"/>
        <w:spacing w:line="36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