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>Profile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-2011680</wp:posOffset>
                </wp:positionH>
                <wp:positionV relativeFrom="line">
                  <wp:posOffset>0</wp:posOffset>
                </wp:positionV>
                <wp:extent cx="1706563" cy="1498600"/>
                <wp:effectExtent l="0" t="0" r="0" b="0"/>
                <wp:wrapNone/>
                <wp:docPr id="1073741827" name="officeArt object" descr="art@wendyfee.co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563" cy="149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"mailto:art@wendyfee.com"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art@wendyfee.com</w:t>
                            </w:r>
                            <w:r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"http://www.wendyfee.com"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www.wendyfee.com</w:t>
                            </w:r>
                            <w:r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ontact Information"/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"mailto:info@wendyfeestudio.art"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info@wendyfeestudio.art</w:t>
                            </w:r>
                            <w:r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"http://www.wendyfeestudio.art"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u w:val="single" w:color="0000ff"/>
                                <w:rtl w:val="0"/>
                                <w:lang w:val="en-US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www.wendyfeestudio.art</w:t>
                            </w:r>
                            <w:r>
                              <w:rPr>
                                <w:outline w:val="0"/>
                                <w:color w:val="0000ff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8.4pt;margin-top:0.0pt;width:134.4pt;height:118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"mailto:art@wendyfee.com"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art@wendyfee.com</w:t>
                      </w:r>
                      <w:r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end" w:fldLock="0"/>
                      </w:r>
                    </w:p>
                    <w:p>
                      <w:pPr>
                        <w:pStyle w:val="Contact Information"/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"http://www.wendyfee.com"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www.wendyfee.com</w:t>
                      </w:r>
                      <w:r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end" w:fldLock="0"/>
                      </w:r>
                    </w:p>
                    <w:p>
                      <w:pPr>
                        <w:pStyle w:val="Contact Information"/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ontact Information"/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"mailto:info@wendyfeestudio.art"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info@wendyfeestudio.art</w:t>
                      </w:r>
                      <w:r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end" w:fldLock="0"/>
                      </w:r>
                    </w:p>
                    <w:p>
                      <w:pPr>
                        <w:pStyle w:val="Contact Information"/>
                      </w:pP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"http://www.wendyfeestudio.art"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u w:val="single"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www.wendyfeestudio.art</w:t>
                      </w:r>
                      <w:r>
                        <w:rPr>
                          <w:outline w:val="0"/>
                          <w:color w:val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</w:pPr>
      <w:r>
        <w:rPr>
          <w:rtl w:val="0"/>
          <w:lang w:val="en-US"/>
        </w:rPr>
        <w:t>Wendy Fee</w:t>
      </w:r>
    </w:p>
    <w:p>
      <w:pPr>
        <w:pStyle w:val="Heading"/>
      </w:pPr>
      <w:r>
        <w:rPr>
          <w:rtl w:val="0"/>
          <w:lang w:val="en-US"/>
        </w:rPr>
        <w:t>Education</w:t>
      </w:r>
    </w:p>
    <w:p>
      <w:pPr>
        <w:pStyle w:val="Body A"/>
      </w:pPr>
      <w:r>
        <w:rPr>
          <w:rtl w:val="0"/>
          <w:lang w:val="en-US"/>
        </w:rPr>
        <w:t>Sketching and drawing throughout her formative years, Wendy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art education has been acquired through independent study in addition to attending studio classes and workshops in Canada and the United States.</w:t>
      </w:r>
    </w:p>
    <w:p>
      <w:pPr>
        <w:pStyle w:val="Body A"/>
      </w:pPr>
      <w:r>
        <w:rPr>
          <w:rtl w:val="0"/>
          <w:lang w:val="en-US"/>
        </w:rPr>
        <w:t>Wendy obtained an Executive MBA from Athabasca University Alberta, Canada, and a Post Graduate Diploma in Event Management from Fitzwilliams University in Dublin, Ireland.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:u w:color="357ca2"/>
          <w14:textFill>
            <w14:solidFill>
              <w14:srgbClr w14:val="357CA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57ca2"/>
          <w:u w:color="357ca2"/>
          <w:rtl w:val="0"/>
          <w:lang w:val="en-US"/>
          <w14:textFill>
            <w14:solidFill>
              <w14:srgbClr w14:val="357CA2"/>
            </w14:solidFill>
          </w14:textFill>
        </w:rPr>
        <w:t>Style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u w:color="357ca2"/>
          <w:rtl w:val="0"/>
          <w:lang w:val="en-US"/>
        </w:rPr>
        <w:t>Wendy currently works in acrylics, oil &amp; cold wax medium for their versatility for travel and adaptability to larger formats</w:t>
      </w:r>
      <w:r>
        <w:rPr>
          <w:rFonts w:ascii="Helvetica Neue" w:hAnsi="Helvetica Neue"/>
          <w:b w:val="1"/>
          <w:bCs w:val="1"/>
          <w:outline w:val="0"/>
          <w:color w:val="357ca2"/>
          <w:u w:color="357ca2"/>
          <w:rtl w:val="0"/>
          <w:lang w:val="en-US"/>
          <w14:textFill>
            <w14:solidFill>
              <w14:srgbClr w14:val="357CA2"/>
            </w14:solidFill>
          </w14:textFill>
        </w:rPr>
        <w:t>.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807719</wp:posOffset>
                </wp:positionH>
                <wp:positionV relativeFrom="page">
                  <wp:posOffset>814069</wp:posOffset>
                </wp:positionV>
                <wp:extent cx="6156960" cy="266700"/>
                <wp:effectExtent l="0" t="0" r="0" b="0"/>
                <wp:wrapNone/>
                <wp:docPr id="1073741828" name="officeArt object" descr="Wendy fe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Wendy fee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3.6pt;margin-top:64.1pt;width:484.8pt;height:2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rtl w:val="0"/>
                          <w:lang w:val="en-US"/>
                        </w:rPr>
                        <w:t>Wendy fee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 Neue" w:hAnsi="Helvetica Neue"/>
          <w:rtl w:val="0"/>
          <w:lang w:val="en-US"/>
        </w:rPr>
        <w:t>er contemporary works explore the environment in a abstracted way, texture and colour best describing her signature style.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:u w:color="357ca2"/>
          <w14:textFill>
            <w14:solidFill>
              <w14:srgbClr w14:val="357CA2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:u w:color="357ca2"/>
          <w14:textFill>
            <w14:solidFill>
              <w14:srgbClr w14:val="357CA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57ca2"/>
          <w:u w:color="357ca2"/>
          <w:rtl w:val="0"/>
          <w:lang w:val="en-US"/>
          <w14:textFill>
            <w14:solidFill>
              <w14:srgbClr w14:val="357CA2"/>
            </w14:solidFill>
          </w14:textFill>
        </w:rPr>
        <w:t>Exhibitions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September 2015</w:t>
        <w:tab/>
        <w:t xml:space="preserve">Solo Exhibit, Montreal Art Centre, Griffintown, Montreal </w:t>
        <w:tab/>
        <w:tab/>
        <w:tab/>
        <w:tab/>
      </w:r>
      <w:r>
        <w:rPr>
          <w:rFonts w:ascii="Helvetica Neue" w:hAnsi="Helvetica Neue"/>
          <w:rtl w:val="0"/>
          <w:lang w:val="en-US"/>
        </w:rPr>
        <w:t xml:space="preserve">             </w:t>
      </w:r>
      <w:r>
        <w:rPr>
          <w:rFonts w:ascii="Helvetica Neue" w:hAnsi="Helvetica Neue"/>
          <w:rtl w:val="0"/>
          <w:lang w:val="en-US"/>
        </w:rPr>
        <w:t>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May 2015</w:t>
        <w:tab/>
        <w:tab/>
        <w:t>Women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Art Society of Montreal Juried Exhibition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September 2016</w:t>
        <w:tab/>
        <w:t xml:space="preserve">Solo Exhibit, MAA, Montreal, Quebec 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ESCAPE</w:t>
      </w:r>
      <w:r>
        <w:rPr>
          <w:rFonts w:ascii="Helvetica Neue" w:hAnsi="Helvetica Neue" w:hint="default"/>
          <w:rtl w:val="0"/>
          <w:lang w:val="en-US"/>
        </w:rPr>
        <w:t>”</w:t>
      </w:r>
      <w:r>
        <w:rPr>
          <w:rFonts w:ascii="Helvetica Neue" w:hAnsi="Helvetica Neue"/>
          <w:rtl w:val="0"/>
          <w:lang w:val="en-US"/>
        </w:rPr>
        <w:t>: Explorations of Land, Sea and Sky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December 2016</w:t>
        <w:tab/>
        <w:tab/>
        <w:t xml:space="preserve">Solo Exhibit, Carre Des Artistes Gallery, Griffintown, 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September 2018</w:t>
        <w:tab/>
        <w:t xml:space="preserve">Solo Exhibit, MAA Montreal, Quebec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SANCTUARY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January 2021</w:t>
        <w:tab/>
        <w:tab/>
        <w:t xml:space="preserve">ARTAVITA Solo Exhibit Online 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 xml:space="preserve">Rhythm &amp; Blues </w:t>
      </w:r>
      <w:r>
        <w:rPr>
          <w:rFonts w:ascii="Helvetica Neue" w:hAnsi="Helvetica Neue" w:hint="default"/>
          <w:rtl w:val="0"/>
          <w:lang w:val="en-US"/>
        </w:rPr>
        <w:t>“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October 2021</w:t>
        <w:tab/>
        <w:tab/>
        <w:t xml:space="preserve">Solo Exhibit Studio Artist Generations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Rhythm &amp; Blues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  <w:tab/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14:textFill>
            <w14:solidFill>
              <w14:srgbClr w14:val="357CA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57ca2"/>
          <w:rtl w:val="0"/>
          <w:lang w:val="en-US"/>
          <w14:textFill>
            <w14:solidFill>
              <w14:srgbClr w14:val="357CA2"/>
            </w14:solidFill>
          </w14:textFill>
        </w:rPr>
        <w:t>Publications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September 2016</w:t>
        <w:tab/>
        <w:t>Acrylics Works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 xml:space="preserve"> Incite 4 Relax.Restore.Renew </w:t>
        <w:tab/>
        <w:tab/>
        <w:tab/>
        <w:t xml:space="preserve">    </w:t>
        <w:tab/>
        <w:tab/>
        <w:tab/>
      </w:r>
      <w:r>
        <w:rPr>
          <w:rFonts w:ascii="Helvetica Neue" w:hAnsi="Helvetica Neue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Currents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i w:val="1"/>
          <w:iCs w:val="1"/>
        </w:rPr>
      </w:pPr>
      <w:r>
        <w:rPr>
          <w:rFonts w:ascii="Helvetica Neue" w:hAnsi="Helvetica Neue"/>
          <w:rtl w:val="0"/>
          <w:lang w:val="en-US"/>
        </w:rPr>
        <w:t>March 2018</w:t>
        <w:tab/>
        <w:tab/>
        <w:t xml:space="preserve">Acrylics Work 6 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>Artistic Energy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  <w:i w:val="1"/>
          <w:iCs w:val="1"/>
        </w:rPr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Dash &amp; Dive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n-US"/>
        </w:rPr>
        <w:t>July 2018</w:t>
        <w:tab/>
        <w:tab/>
      </w:r>
      <w:r>
        <w:rPr>
          <w:rFonts w:ascii="Helvetica Neue" w:hAnsi="Helvetica Neue"/>
          <w:b w:val="1"/>
          <w:bCs w:val="1"/>
          <w:rtl w:val="0"/>
          <w:lang w:val="en-US"/>
        </w:rPr>
        <w:t>Spotlight: Contemporary Art Magazine Issue 8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Opal Reef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n-US"/>
        </w:rPr>
        <w:t>September 2020</w:t>
        <w:tab/>
      </w:r>
      <w:r>
        <w:rPr>
          <w:rFonts w:ascii="Helvetica Neue" w:hAnsi="Helvetica Neue"/>
          <w:b w:val="1"/>
          <w:bCs w:val="1"/>
          <w:rtl w:val="0"/>
          <w:lang w:val="en-US"/>
        </w:rPr>
        <w:t>Acrylics Works 7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SANCTUARY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n-US"/>
        </w:rPr>
        <w:t>August 2021</w:t>
        <w:tab/>
        <w:tab/>
      </w:r>
      <w:r>
        <w:rPr>
          <w:rFonts w:ascii="Helvetica Neue" w:hAnsi="Helvetica Neue"/>
          <w:b w:val="1"/>
          <w:bCs w:val="1"/>
          <w:rtl w:val="0"/>
          <w:lang w:val="en-US"/>
        </w:rPr>
        <w:t>Acrylics Works 8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Early Summit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February 2022</w:t>
        <w:tab/>
        <w:tab/>
        <w:t xml:space="preserve">World Wide Art Books 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>Important World Artists 5th ed</w:t>
        <w:tab/>
        <w:tab/>
        <w:tab/>
        <w:tab/>
        <w:tab/>
      </w:r>
      <w:r>
        <w:rPr>
          <w:rFonts w:ascii="Helvetica Neue" w:hAnsi="Helvetica Neue" w:hint="default"/>
          <w:b w:val="1"/>
          <w:bCs w:val="1"/>
          <w:i w:val="1"/>
          <w:iCs w:val="1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Coral Mosaic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 xml:space="preserve"> “</w:t>
      </w:r>
      <w:r>
        <w:rPr>
          <w:rFonts w:ascii="Helvetica Neue" w:hAnsi="Helvetica Neue"/>
          <w:rtl w:val="0"/>
          <w:lang w:val="en-US"/>
        </w:rPr>
        <w:t>Dangerous &amp; Beautiful</w:t>
      </w:r>
      <w:r>
        <w:rPr>
          <w:rFonts w:ascii="Helvetica Neue" w:hAnsi="Helvetica Neue" w:hint="default"/>
          <w:rtl w:val="0"/>
          <w:lang w:val="en-US"/>
        </w:rPr>
        <w:t xml:space="preserve">” 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i w:val="1"/>
          <w:iCs w:val="1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The Golden Ratio</w:t>
      </w:r>
      <w:r>
        <w:rPr>
          <w:rFonts w:ascii="Helvetica Neue" w:hAnsi="Helvetica Neue" w:hint="default"/>
          <w:rtl w:val="0"/>
          <w:lang w:val="en-US"/>
        </w:rPr>
        <w:t>”</w:t>
      </w: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14:textFill>
            <w14:solidFill>
              <w14:srgbClr w14:val="357CA2"/>
            </w14:solidFill>
          </w14:textFill>
        </w:rPr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:u w:color="357ca2"/>
          <w14:textFill>
            <w14:solidFill>
              <w14:srgbClr w14:val="357CA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57ca2"/>
          <w:u w:color="357ca2"/>
          <w:rtl w:val="0"/>
          <w:lang w:val="en-US"/>
          <w14:textFill>
            <w14:solidFill>
              <w14:srgbClr w14:val="357CA2"/>
            </w14:solidFill>
          </w14:textFill>
        </w:rPr>
        <w:t>Contests</w:t>
      </w:r>
    </w:p>
    <w:p>
      <w:pPr>
        <w:pStyle w:val="Body A"/>
        <w:spacing w:line="240" w:lineRule="auto"/>
      </w:pPr>
      <w:r>
        <w:rPr>
          <w:rtl w:val="0"/>
          <w:lang w:val="en-US"/>
        </w:rPr>
        <w:t>May 2015</w:t>
        <w:tab/>
        <w:tab/>
        <w:t xml:space="preserve">Online Gallery Light Space and Time, Abstract Art </w:t>
        <w:tab/>
        <w:tab/>
        <w:tab/>
        <w:tab/>
        <w:tab/>
        <w:t>Competition</w:t>
      </w:r>
    </w:p>
    <w:p>
      <w:pPr>
        <w:pStyle w:val="Body A"/>
        <w:spacing w:line="240" w:lineRule="auto"/>
      </w:pPr>
      <w:r>
        <w:rPr>
          <w:rtl w:val="0"/>
        </w:rPr>
        <w:tab/>
        <w:tab/>
        <w:tab/>
        <w:t>“</w:t>
      </w:r>
      <w:r>
        <w:rPr>
          <w:rtl w:val="0"/>
          <w:lang w:val="en-US"/>
        </w:rPr>
        <w:t>Watershed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Special Merit</w:t>
      </w:r>
    </w:p>
    <w:p>
      <w:pPr>
        <w:pStyle w:val="Body A"/>
        <w:spacing w:line="240" w:lineRule="auto"/>
      </w:pPr>
      <w:r>
        <w:rPr>
          <w:rtl w:val="0"/>
        </w:rPr>
        <w:tab/>
        <w:tab/>
        <w:tab/>
        <w:t>“</w:t>
      </w:r>
      <w:r>
        <w:rPr>
          <w:rtl w:val="0"/>
          <w:lang w:val="en-US"/>
        </w:rPr>
        <w:t>Northern Lights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Special Recognition</w:t>
      </w:r>
    </w:p>
    <w:p>
      <w:pPr>
        <w:pStyle w:val="Body A"/>
        <w:spacing w:line="240" w:lineRule="auto"/>
      </w:pPr>
      <w:r>
        <w:rPr>
          <w:rtl w:val="0"/>
          <w:lang w:val="en-US"/>
        </w:rPr>
        <w:t>August 2016</w:t>
        <w:tab/>
        <w:tab/>
        <w:t xml:space="preserve">Online Gallery Light Space and Time, Nature Art </w:t>
        <w:tab/>
        <w:tab/>
        <w:tab/>
        <w:tab/>
        <w:tab/>
      </w:r>
      <w:r>
        <w:tab/>
      </w:r>
      <w:r>
        <w:rPr>
          <w:rtl w:val="0"/>
          <w:lang w:val="en-US"/>
        </w:rPr>
        <w:t>Competition</w:t>
      </w:r>
    </w:p>
    <w:p>
      <w:pPr>
        <w:pStyle w:val="Body A"/>
        <w:spacing w:line="240" w:lineRule="auto"/>
      </w:pPr>
      <w:r>
        <w:rPr>
          <w:rtl w:val="0"/>
        </w:rPr>
        <w:tab/>
        <w:tab/>
        <w:tab/>
        <w:t>“</w:t>
      </w:r>
      <w:r>
        <w:rPr>
          <w:rtl w:val="0"/>
          <w:lang w:val="en-US"/>
        </w:rPr>
        <w:t>Restless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Special Merit</w:t>
      </w:r>
    </w:p>
    <w:p>
      <w:pPr>
        <w:pStyle w:val="Body A"/>
        <w:spacing w:line="240" w:lineRule="auto"/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  <w:i w:val="1"/>
          <w:iCs w:val="1"/>
        </w:rPr>
      </w:pPr>
      <w:r>
        <w:rPr>
          <w:rtl w:val="0"/>
          <w:lang w:val="en-US"/>
        </w:rPr>
        <w:t>September 2016</w:t>
        <w:tab/>
        <w:t xml:space="preserve">Acrylics Works </w:t>
      </w:r>
      <w:r>
        <w:rPr>
          <w:rFonts w:ascii="Helvetica Neue" w:hAnsi="Helvetica Neue"/>
          <w:b w:val="1"/>
          <w:bCs w:val="1"/>
          <w:i w:val="1"/>
          <w:iCs w:val="1"/>
          <w:rtl w:val="0"/>
          <w:lang w:val="en-US"/>
        </w:rPr>
        <w:t>Incite 4 Relax. Restore. Renew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  <w:i w:val="1"/>
          <w:iCs w:val="1"/>
        </w:rPr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Currents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selected for publication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January 2017</w:t>
        <w:tab/>
        <w:tab/>
        <w:t xml:space="preserve">Onine Gallery Light Space and Time: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All Women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Art Exhibition for Paint</w:t>
      </w:r>
      <w:r>
        <w:rPr>
          <w:rFonts w:ascii="Helvetica Neue" w:hAnsi="Helvetica Neue"/>
          <w:rtl w:val="0"/>
          <w:lang w:val="en-US"/>
        </w:rPr>
        <w:t xml:space="preserve">img, </w:t>
        <w:tab/>
        <w:tab/>
        <w:tab/>
        <w:tab/>
        <w:tab/>
        <w:tab/>
        <w:tab/>
      </w:r>
      <w:r>
        <w:rPr>
          <w:rFonts w:ascii="Helvetica Neue" w:hAnsi="Helvetica Neue"/>
          <w:rtl w:val="0"/>
          <w:lang w:val="en-US"/>
        </w:rPr>
        <w:t xml:space="preserve">Photography,Digital Media &amp; 3 </w:t>
        <w:tab/>
        <w:tab/>
        <w:tab/>
        <w:tab/>
      </w:r>
      <w:r>
        <w:rPr>
          <w:rFonts w:ascii="Helvetica Neue" w:cs="Helvetica Neue" w:hAnsi="Helvetica Neue" w:eastAsia="Helvetica Neue"/>
        </w:rPr>
        <w:tab/>
        <w:tab/>
        <w:tab/>
        <w:tab/>
      </w:r>
      <w:r>
        <w:rPr>
          <w:rFonts w:ascii="Helvetica Neue" w:hAnsi="Helvetica Neue"/>
          <w:rtl w:val="0"/>
          <w:lang w:val="en-US"/>
        </w:rPr>
        <w:t xml:space="preserve">Dimensional Art: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Neighbourhood Expansion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8th place overall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Neighbourhood Expansion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 xml:space="preserve">Painting category: 4th 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place overall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September 2017</w:t>
        <w:tab/>
        <w:t>Circle Foundation for the Arts: accepted as Affiliate Artist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December 2017</w:t>
        <w:tab/>
        <w:tab/>
        <w:t xml:space="preserve">Co-founded </w:t>
      </w:r>
      <w:r>
        <w:rPr>
          <w:rFonts w:ascii="Helvetica Neue" w:hAnsi="Helvetica Neue"/>
          <w:b w:val="1"/>
          <w:bCs w:val="1"/>
          <w:rtl w:val="0"/>
          <w:lang w:val="en-US"/>
        </w:rPr>
        <w:t>Artist Generations</w:t>
      </w:r>
      <w:r>
        <w:rPr>
          <w:rFonts w:ascii="Helvetica Neue" w:hAnsi="Helvetica Neue"/>
          <w:rtl w:val="0"/>
          <w:lang w:val="en-US"/>
        </w:rPr>
        <w:t xml:space="preserve">: an online clothing 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 xml:space="preserve">company featuring Pret a Porter wearable ART </w:t>
        <w:tab/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created by Wendy Fee and Reni Fee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March 2018</w:t>
        <w:tab/>
        <w:tab/>
        <w:t xml:space="preserve">Online Gallery Light Space and Time: Abstract Art 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 xml:space="preserve">Competition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Reef Universe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Special Recognition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rtl w:val="0"/>
          <w:lang w:val="en-US"/>
        </w:rPr>
        <w:t>March 2018</w:t>
        <w:tab/>
        <w:tab/>
        <w:t xml:space="preserve">Acrylic Works 6: </w:t>
      </w:r>
      <w:r>
        <w:rPr>
          <w:rFonts w:ascii="Helvetica Neue" w:hAnsi="Helvetica Neue"/>
          <w:b w:val="1"/>
          <w:bCs w:val="1"/>
          <w:rtl w:val="0"/>
          <w:lang w:val="en-US"/>
        </w:rPr>
        <w:t>Artistic Energy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b w:val="1"/>
          <w:bCs w:val="1"/>
        </w:rPr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Dash &amp; Dive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 xml:space="preserve">accepted for publication in April 2019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April 2018</w:t>
        <w:tab/>
        <w:tab/>
        <w:t xml:space="preserve">Online Gallery Light Space and Time: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Dash &amp; Dive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Honourable Mention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July 2018</w:t>
        <w:tab/>
        <w:tab/>
        <w:t xml:space="preserve">Circle Foundation for the Arts: Finalist for Competition 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 xml:space="preserve">to exhibit at Spectrum Miami Art Fair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July 2018</w:t>
        <w:tab/>
        <w:tab/>
        <w:t>Spotlight: Contemporary Art Magazine Issue 8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Opal Reef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accepted for publication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December 2018</w:t>
        <w:tab/>
        <w:tab/>
        <w:t>Online Gallery Light Space and Time Seascape</w:t>
        <w:tab/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Competition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Joy Ride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Special Merit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December 2018</w:t>
        <w:tab/>
        <w:tab/>
        <w:t>International Society of Acrylic Painters 3rd Annual All-</w:t>
        <w:tab/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 xml:space="preserve">Members Online Competition: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ab/>
        <w:tab/>
        <w:t>“</w:t>
      </w:r>
      <w:r>
        <w:rPr>
          <w:rFonts w:ascii="Helvetica Neue" w:hAnsi="Helvetica Neue"/>
          <w:rtl w:val="0"/>
          <w:lang w:val="en-US"/>
        </w:rPr>
        <w:t>SANCTUARY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 xml:space="preserve">accepted into juried competition by Britt </w:t>
        <w:tab/>
        <w:tab/>
        <w:tab/>
      </w: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/>
          <w:rtl w:val="0"/>
          <w:lang w:val="en-US"/>
        </w:rPr>
        <w:t>Freda</w:t>
        <w:tab/>
        <w:tab/>
        <w:tab/>
        <w:tab/>
        <w:tab/>
        <w:tab/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January 2019</w:t>
        <w:tab/>
        <w:tab/>
        <w:t>Online Gallery Light Space and Time</w:t>
      </w:r>
      <w:r>
        <w:rPr>
          <w:rFonts w:ascii="Helvetica Neue" w:hAnsi="Helvetica Neue"/>
          <w:rtl w:val="0"/>
          <w:lang w:val="en-US"/>
        </w:rPr>
        <w:t>: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Abstract </w:t>
      </w:r>
      <w:r>
        <w:rPr>
          <w:rFonts w:ascii="Helvetica Neue" w:cs="Helvetica Neue" w:hAnsi="Helvetica Neue" w:eastAsia="Helvetica Neue"/>
          <w:rtl w:val="0"/>
        </w:rPr>
        <w:tab/>
        <w:tab/>
        <w:t xml:space="preserve">  </w:t>
        <w:tab/>
        <w:tab/>
        <w:tab/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Early Summit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Special Merit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April 2021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Women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Art Society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 Montreal (WASM)</w:t>
        <w:tab/>
        <w:t>Accepted into 126th Juried Art Show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October 2021 </w:t>
      </w:r>
    </w:p>
    <w:p>
      <w:pPr>
        <w:pStyle w:val="Body A"/>
        <w:spacing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International Society of </w:t>
      </w:r>
    </w:p>
    <w:p>
      <w:pPr>
        <w:pStyle w:val="Body A"/>
        <w:spacing w:line="240" w:lineRule="auto"/>
      </w:pPr>
      <w:r>
        <w:rPr>
          <w:rFonts w:ascii="Helvetica Neue" w:hAnsi="Helvetica Neue"/>
          <w:rtl w:val="0"/>
          <w:lang w:val="en-US"/>
        </w:rPr>
        <w:t xml:space="preserve">Experimental Artists( ISEA) </w:t>
        <w:tab/>
        <w:t xml:space="preserve">International Society of Acrylic Painters (ISAP) </w:t>
        <w:tab/>
        <w:tab/>
        <w:tab/>
        <w:tab/>
        <w:tab/>
        <w:tab/>
        <w:t xml:space="preserve">monetary award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The Golden Ratio</w:t>
      </w:r>
      <w:r>
        <w:rPr>
          <w:rFonts w:ascii="Helvetica Neue" w:hAnsi="Helvetica Neue" w:hint="default"/>
          <w:rtl w:val="0"/>
          <w:lang w:val="en-US"/>
        </w:rPr>
        <w:t>”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Heading"/>
      </w:pPr>
      <w:r>
        <w:rPr>
          <w:rtl w:val="0"/>
          <w:lang w:val="en-US"/>
        </w:rPr>
        <w:t>Memberships</w:t>
      </w:r>
    </w:p>
    <w:p>
      <w:pPr>
        <w:pStyle w:val="Body A"/>
      </w:pPr>
      <w:r>
        <w:rPr>
          <w:rtl w:val="0"/>
        </w:rPr>
        <w:t>International Society of Experimental Artists (ISEA)     Signature Member</w:t>
      </w:r>
    </w:p>
    <w:p>
      <w:pPr>
        <w:pStyle w:val="Body A"/>
      </w:pPr>
      <w:r>
        <w:rPr>
          <w:rtl w:val="0"/>
          <w:lang w:val="en-US"/>
        </w:rPr>
        <w:t>Montreal 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Art Societ</w:t>
      </w:r>
      <w:r>
        <w:rPr>
          <w:rtl w:val="0"/>
          <w:lang w:val="en-US"/>
        </w:rPr>
        <w:t>y    Supporting Member</w:t>
      </w:r>
    </w:p>
    <w:p>
      <w:pPr>
        <w:pStyle w:val="Body A"/>
      </w:pPr>
    </w:p>
    <w:p>
      <w:pPr>
        <w:pStyle w:val="Body A"/>
        <w:rPr>
          <w:rFonts w:ascii="Helvetica Neue" w:cs="Helvetica Neue" w:hAnsi="Helvetica Neue" w:eastAsia="Helvetica Neue"/>
          <w:b w:val="1"/>
          <w:bCs w:val="1"/>
          <w:outline w:val="0"/>
          <w:color w:val="357ca2"/>
          <w:u w:color="357ca2"/>
          <w14:textFill>
            <w14:solidFill>
              <w14:srgbClr w14:val="357CA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57ca2"/>
          <w:u w:color="357ca2"/>
          <w:rtl w:val="0"/>
          <w:lang w:val="en-US"/>
          <w14:textFill>
            <w14:solidFill>
              <w14:srgbClr w14:val="357CA2"/>
            </w14:solidFill>
          </w14:textFill>
        </w:rPr>
        <w:t>Private Collectors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FSM Management Group</w:t>
        <w:tab/>
        <w:t>Dorval,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RBC </w:t>
        <w:tab/>
        <w:tab/>
        <w:tab/>
        <w:tab/>
        <w:t>Cornwall,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Carol &amp; Rene Catafago</w:t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C</w:t>
      </w:r>
      <w:r>
        <w:rPr>
          <w:rFonts w:ascii="Helvetica Neue" w:hAnsi="Helvetica Neue"/>
          <w:rtl w:val="0"/>
          <w:lang w:val="en-US"/>
        </w:rPr>
        <w:t>i</w:t>
      </w:r>
      <w:r>
        <w:rPr>
          <w:rFonts w:ascii="Helvetica Neue" w:hAnsi="Helvetica Neue"/>
          <w:rtl w:val="0"/>
          <w:lang w:val="en-US"/>
        </w:rPr>
        <w:t>ndy Farmer</w:t>
        <w:tab/>
        <w:tab/>
        <w:tab/>
        <w:t>Toronto,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Joan Sinclair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Sharon Amster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Nadine Laflamme</w:t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Frank Clapp</w:t>
        <w:tab/>
        <w:tab/>
        <w:tab/>
        <w:t>Philadelphia, USA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Adele Ian</w:t>
      </w:r>
      <w:r>
        <w:rPr>
          <w:rFonts w:ascii="Helvetica Neue" w:hAnsi="Helvetica Neue"/>
          <w:rtl w:val="0"/>
          <w:lang w:val="en-US"/>
        </w:rPr>
        <w:t>ella</w:t>
      </w:r>
      <w:r>
        <w:rPr>
          <w:rFonts w:ascii="Helvetica Neue" w:cs="Helvetica Neue" w:hAnsi="Helvetica Neue" w:eastAsia="Helvetica Neue"/>
          <w:rtl w:val="0"/>
        </w:rPr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Huw Griffiths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Robin Jalal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Diane Gauthier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Matthew McKernan</w:t>
        <w:tab/>
        <w:tab/>
        <w:t>Laval,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Peter &amp; Karinne Worrell</w:t>
        <w:tab/>
        <w:tab/>
        <w:t>Portsmouth, New Hampshire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Diane de Grandmont</w:t>
        <w:tab/>
        <w:tab/>
        <w:t>Bainsville,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Katherine Scoggin</w:t>
      </w:r>
      <w:r>
        <w:rPr>
          <w:rFonts w:ascii="Helvetica Neue" w:hAnsi="Helvetica Neue" w:hint="default"/>
          <w:rtl w:val="0"/>
          <w:lang w:val="en-US"/>
        </w:rPr>
        <w:t>—</w:t>
      </w:r>
      <w:r>
        <w:rPr>
          <w:rFonts w:ascii="Helvetica Neue" w:hAnsi="Helvetica Neue"/>
          <w:rtl w:val="0"/>
          <w:lang w:val="en-US"/>
        </w:rPr>
        <w:t>Sobonya</w:t>
        <w:tab/>
        <w:t>California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Fraser &amp; Kate Scott</w:t>
        <w:tab/>
        <w:tab/>
        <w:t>Toronto,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Wendy Belanger</w:t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Belange Nohra</w:t>
        <w:tab/>
        <w:tab/>
        <w:tab/>
        <w:t>Montreal, Quebec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Wade &amp; Sarah Morrell</w:t>
        <w:tab/>
        <w:tab/>
        <w:t>Toronto,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Richard Adams</w:t>
        <w:tab/>
        <w:tab/>
        <w:tab/>
        <w:t>Toronto, Ontario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Jay Lemieux</w:t>
        <w:tab/>
        <w:tab/>
        <w:tab/>
        <w:t>Montreal, Quebec</w:t>
      </w:r>
    </w:p>
    <w:p>
      <w:pPr>
        <w:pStyle w:val="Body A"/>
      </w:pP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2240" w:h="15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759459</wp:posOffset>
              </wp:positionH>
              <wp:positionV relativeFrom="page">
                <wp:posOffset>722630</wp:posOffset>
              </wp:positionV>
              <wp:extent cx="6249671" cy="2541"/>
              <wp:effectExtent l="0" t="0" r="0" b="0"/>
              <wp:wrapNone/>
              <wp:docPr id="107374182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9671" cy="254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56.9pt;width:492.1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759459</wp:posOffset>
              </wp:positionH>
              <wp:positionV relativeFrom="page">
                <wp:posOffset>9170669</wp:posOffset>
              </wp:positionV>
              <wp:extent cx="6248400" cy="0"/>
              <wp:effectExtent l="0" t="0" r="0" b="0"/>
              <wp:wrapNone/>
              <wp:docPr id="1073741826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22.1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 w:color="357ca2"/>
      <w:shd w:val="nil" w:color="auto" w:fill="auto"/>
      <w:vertAlign w:val="baseline"/>
      <w:lang w:val="en-US"/>
      <w14:textOutline>
        <w14:noFill/>
      </w14:textOutline>
      <w14:textFill>
        <w14:solidFill>
          <w14:srgbClr w14:val="357CA2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 w:color="5f5f5f"/>
      <w:shd w:val="nil" w:color="auto" w:fill="auto"/>
      <w:vertAlign w:val="baseline"/>
      <w:lang w:val="en-US"/>
      <w14:textFill>
        <w14:solidFill>
          <w14:srgbClr w14:val="5F5F5F"/>
        </w14:solidFill>
      </w14:textFill>
    </w:rPr>
  </w:style>
  <w:style w:type="paragraph" w:styleId="Name">
    <w:name w:val="Nam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 w:color="357ca2"/>
      <w:shd w:val="nil" w:color="auto" w:fill="auto"/>
      <w:vertAlign w:val="baseline"/>
      <w:lang w:val="en-US"/>
      <w14:textFill>
        <w14:solidFill>
          <w14:srgbClr w14:val="357CA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Resume">
  <a:themeElements>
    <a:clrScheme name="02_Modern_Business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