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E68F" w14:textId="5F9C3457" w:rsidR="007F6E29" w:rsidRPr="00D77AF0" w:rsidRDefault="007F6E29">
      <w:pPr>
        <w:rPr>
          <w:rFonts w:cstheme="minorHAnsi"/>
          <w:sz w:val="22"/>
          <w:szCs w:val="22"/>
        </w:rPr>
      </w:pPr>
      <w:r w:rsidRPr="00D77AF0">
        <w:rPr>
          <w:rFonts w:cstheme="minorHAnsi"/>
          <w:sz w:val="22"/>
          <w:szCs w:val="22"/>
        </w:rPr>
        <w:t>Lolly Owens</w:t>
      </w:r>
    </w:p>
    <w:p w14:paraId="0690D9A8" w14:textId="258EFCE4" w:rsidR="007F6E29" w:rsidRPr="00D77AF0" w:rsidRDefault="007F6E29">
      <w:pPr>
        <w:rPr>
          <w:rFonts w:cstheme="minorHAnsi"/>
          <w:sz w:val="22"/>
          <w:szCs w:val="22"/>
        </w:rPr>
      </w:pPr>
      <w:r w:rsidRPr="00D77AF0">
        <w:rPr>
          <w:rFonts w:cstheme="minorHAnsi"/>
          <w:sz w:val="22"/>
          <w:szCs w:val="22"/>
        </w:rPr>
        <w:t>243 McDowell Lane #317</w:t>
      </w:r>
    </w:p>
    <w:p w14:paraId="798882BA" w14:textId="1ACDF2F8" w:rsidR="007F6E29" w:rsidRPr="00D77AF0" w:rsidRDefault="007F6E29">
      <w:pPr>
        <w:rPr>
          <w:rFonts w:cstheme="minorHAnsi"/>
          <w:sz w:val="22"/>
          <w:szCs w:val="22"/>
        </w:rPr>
      </w:pPr>
      <w:r w:rsidRPr="00D77AF0">
        <w:rPr>
          <w:rFonts w:cstheme="minorHAnsi"/>
          <w:sz w:val="22"/>
          <w:szCs w:val="22"/>
        </w:rPr>
        <w:t>Canonsburg PA 15317</w:t>
      </w:r>
    </w:p>
    <w:p w14:paraId="69EEDA86" w14:textId="06FF6CC5" w:rsidR="007F6E29" w:rsidRPr="00D77AF0" w:rsidRDefault="007F6E29">
      <w:pPr>
        <w:rPr>
          <w:rFonts w:cstheme="minorHAnsi"/>
          <w:sz w:val="22"/>
          <w:szCs w:val="22"/>
        </w:rPr>
      </w:pPr>
      <w:r w:rsidRPr="00D77AF0">
        <w:rPr>
          <w:rFonts w:cstheme="minorHAnsi"/>
          <w:sz w:val="22"/>
          <w:szCs w:val="22"/>
        </w:rPr>
        <w:t>509-336-9622</w:t>
      </w:r>
    </w:p>
    <w:p w14:paraId="0FFC830F" w14:textId="6908B02D" w:rsidR="007F6E29" w:rsidRPr="00D77AF0" w:rsidRDefault="007F6E29">
      <w:pPr>
        <w:rPr>
          <w:rFonts w:cstheme="minorHAnsi"/>
          <w:sz w:val="22"/>
          <w:szCs w:val="22"/>
        </w:rPr>
      </w:pPr>
      <w:hyperlink r:id="rId6" w:history="1">
        <w:r w:rsidRPr="00D77AF0">
          <w:rPr>
            <w:rStyle w:val="Hyperlink"/>
            <w:rFonts w:cstheme="minorHAnsi"/>
            <w:sz w:val="22"/>
            <w:szCs w:val="22"/>
          </w:rPr>
          <w:t>www.LollyOwens.com</w:t>
        </w:r>
      </w:hyperlink>
    </w:p>
    <w:p w14:paraId="28721CD6" w14:textId="0D5BA590" w:rsidR="007F6E29" w:rsidRPr="00D77AF0" w:rsidRDefault="007F6E29">
      <w:pPr>
        <w:rPr>
          <w:rFonts w:cstheme="minorHAnsi"/>
          <w:sz w:val="22"/>
          <w:szCs w:val="22"/>
        </w:rPr>
      </w:pPr>
    </w:p>
    <w:p w14:paraId="0FEB386B" w14:textId="2A766D35" w:rsidR="007F6E29" w:rsidRPr="00D77AF0" w:rsidRDefault="007F6E29">
      <w:pPr>
        <w:rPr>
          <w:rFonts w:cstheme="minorHAnsi"/>
          <w:sz w:val="22"/>
          <w:szCs w:val="22"/>
          <w:u w:val="single"/>
        </w:rPr>
      </w:pPr>
      <w:r w:rsidRPr="00D77AF0">
        <w:rPr>
          <w:rFonts w:cstheme="minorHAnsi"/>
          <w:sz w:val="22"/>
          <w:szCs w:val="22"/>
          <w:u w:val="single"/>
        </w:rPr>
        <w:t>Selected Exhibitions:</w:t>
      </w:r>
    </w:p>
    <w:p w14:paraId="5E3998FA" w14:textId="3A97F323" w:rsidR="00351337" w:rsidRPr="00D77AF0" w:rsidRDefault="007F6E29">
      <w:pPr>
        <w:rPr>
          <w:rFonts w:cstheme="minorHAnsi"/>
          <w:sz w:val="22"/>
          <w:szCs w:val="22"/>
        </w:rPr>
      </w:pPr>
      <w:r w:rsidRPr="00D77AF0">
        <w:rPr>
          <w:rFonts w:cstheme="minorHAnsi"/>
          <w:sz w:val="22"/>
          <w:szCs w:val="22"/>
        </w:rPr>
        <w:t>Art Gallery of St. Albert, St. Albert, Canada, 31st Annual Exhibition International Association of Experimental Artists, August 18 – October 1, 2022</w:t>
      </w:r>
    </w:p>
    <w:p w14:paraId="43EE3D5A" w14:textId="72575C41" w:rsidR="00FC20CD" w:rsidRPr="00D77AF0" w:rsidRDefault="00351337">
      <w:pPr>
        <w:rPr>
          <w:rFonts w:cstheme="minorHAnsi"/>
          <w:sz w:val="22"/>
          <w:szCs w:val="22"/>
        </w:rPr>
      </w:pPr>
      <w:r w:rsidRPr="00D77AF0">
        <w:rPr>
          <w:rFonts w:cstheme="minorHAnsi"/>
          <w:sz w:val="22"/>
          <w:szCs w:val="22"/>
        </w:rPr>
        <w:t xml:space="preserve">One Art Space, NYC, NY, </w:t>
      </w:r>
      <w:proofErr w:type="gramStart"/>
      <w:r w:rsidRPr="00D77AF0">
        <w:rPr>
          <w:rFonts w:cstheme="minorHAnsi"/>
          <w:sz w:val="22"/>
          <w:szCs w:val="22"/>
        </w:rPr>
        <w:t>133nd</w:t>
      </w:r>
      <w:proofErr w:type="gramEnd"/>
      <w:r w:rsidRPr="00D77AF0">
        <w:rPr>
          <w:rFonts w:cstheme="minorHAnsi"/>
          <w:sz w:val="22"/>
          <w:szCs w:val="22"/>
        </w:rPr>
        <w:t xml:space="preserve"> Annual Exhibitions, National Association of Women Artists, October 14 – October 29, 2022</w:t>
      </w:r>
    </w:p>
    <w:p w14:paraId="253F563C" w14:textId="1C7B21F3" w:rsidR="00351337" w:rsidRPr="00D77AF0" w:rsidRDefault="002538DF">
      <w:pPr>
        <w:rPr>
          <w:rFonts w:cstheme="minorHAnsi"/>
          <w:sz w:val="22"/>
          <w:szCs w:val="22"/>
        </w:rPr>
      </w:pPr>
      <w:r w:rsidRPr="00D77AF0">
        <w:rPr>
          <w:rFonts w:cstheme="minorHAnsi"/>
          <w:sz w:val="22"/>
          <w:szCs w:val="22"/>
        </w:rPr>
        <w:t>Galleria of Mt. Lebanon, Fall Exhibit, October 2022</w:t>
      </w:r>
    </w:p>
    <w:p w14:paraId="5556F39F" w14:textId="68537DE4" w:rsidR="00351337" w:rsidRPr="00D77AF0" w:rsidRDefault="00351337">
      <w:pPr>
        <w:rPr>
          <w:rFonts w:cstheme="minorHAnsi"/>
          <w:sz w:val="22"/>
          <w:szCs w:val="22"/>
        </w:rPr>
      </w:pPr>
      <w:r w:rsidRPr="00D77AF0">
        <w:rPr>
          <w:rFonts w:cstheme="minorHAnsi"/>
          <w:sz w:val="22"/>
          <w:szCs w:val="22"/>
        </w:rPr>
        <w:t xml:space="preserve">Ringling College of Art &amp; Design, Sarasota, </w:t>
      </w:r>
      <w:r w:rsidR="00855032" w:rsidRPr="00D77AF0">
        <w:rPr>
          <w:rFonts w:cstheme="minorHAnsi"/>
          <w:sz w:val="22"/>
          <w:szCs w:val="22"/>
        </w:rPr>
        <w:t>FL, Florida</w:t>
      </w:r>
      <w:r w:rsidRPr="00D77AF0">
        <w:rPr>
          <w:rFonts w:cstheme="minorHAnsi"/>
          <w:sz w:val="22"/>
          <w:szCs w:val="22"/>
        </w:rPr>
        <w:t xml:space="preserve"> Arts Group, Inc</w:t>
      </w:r>
      <w:r w:rsidR="00855032" w:rsidRPr="00D77AF0">
        <w:rPr>
          <w:rFonts w:cstheme="minorHAnsi"/>
          <w:sz w:val="22"/>
          <w:szCs w:val="22"/>
        </w:rPr>
        <w:t xml:space="preserve">., </w:t>
      </w:r>
      <w:proofErr w:type="gramStart"/>
      <w:r w:rsidR="00FC20CD" w:rsidRPr="00D77AF0">
        <w:rPr>
          <w:rFonts w:cstheme="minorHAnsi"/>
          <w:sz w:val="22"/>
          <w:szCs w:val="22"/>
        </w:rPr>
        <w:t>June,</w:t>
      </w:r>
      <w:proofErr w:type="gramEnd"/>
      <w:r w:rsidR="00855032" w:rsidRPr="00D77AF0">
        <w:rPr>
          <w:rFonts w:cstheme="minorHAnsi"/>
          <w:sz w:val="22"/>
          <w:szCs w:val="22"/>
        </w:rPr>
        <w:t xml:space="preserve"> 2019</w:t>
      </w:r>
    </w:p>
    <w:p w14:paraId="0BB63325" w14:textId="67D4C3D1" w:rsidR="007F6E29" w:rsidRPr="00D77AF0" w:rsidRDefault="007F6E29">
      <w:pPr>
        <w:rPr>
          <w:rFonts w:cstheme="minorHAnsi"/>
          <w:sz w:val="22"/>
          <w:szCs w:val="22"/>
        </w:rPr>
      </w:pPr>
    </w:p>
    <w:p w14:paraId="68691DA9" w14:textId="2DC1577B" w:rsidR="007F6E29" w:rsidRPr="00D77AF0" w:rsidRDefault="007F6E29">
      <w:pPr>
        <w:rPr>
          <w:rFonts w:cstheme="minorHAnsi"/>
          <w:sz w:val="22"/>
          <w:szCs w:val="22"/>
          <w:u w:val="single"/>
        </w:rPr>
      </w:pPr>
      <w:r w:rsidRPr="00D77AF0">
        <w:rPr>
          <w:rFonts w:cstheme="minorHAnsi"/>
          <w:sz w:val="22"/>
          <w:szCs w:val="22"/>
          <w:u w:val="single"/>
        </w:rPr>
        <w:t>Collections &amp; Commissions:</w:t>
      </w:r>
    </w:p>
    <w:p w14:paraId="2A471720" w14:textId="01E28CE6" w:rsidR="007F6E29" w:rsidRPr="00D77AF0" w:rsidRDefault="00855032">
      <w:pPr>
        <w:rPr>
          <w:rFonts w:cstheme="minorHAnsi"/>
          <w:sz w:val="22"/>
          <w:szCs w:val="22"/>
        </w:rPr>
      </w:pPr>
      <w:r w:rsidRPr="00D77AF0">
        <w:rPr>
          <w:rFonts w:cstheme="minorHAnsi"/>
          <w:sz w:val="22"/>
          <w:szCs w:val="22"/>
        </w:rPr>
        <w:t>Private collection of Anna Maria Shannon, former assistant director, Washington State Univ</w:t>
      </w:r>
      <w:r w:rsidR="002538DF" w:rsidRPr="00D77AF0">
        <w:rPr>
          <w:rFonts w:cstheme="minorHAnsi"/>
          <w:sz w:val="22"/>
          <w:szCs w:val="22"/>
        </w:rPr>
        <w:t xml:space="preserve">ersity </w:t>
      </w:r>
      <w:r w:rsidRPr="00D77AF0">
        <w:rPr>
          <w:rFonts w:cstheme="minorHAnsi"/>
          <w:sz w:val="22"/>
          <w:szCs w:val="22"/>
        </w:rPr>
        <w:t>Museum of Art</w:t>
      </w:r>
    </w:p>
    <w:p w14:paraId="316C20F6" w14:textId="1C3947A0" w:rsidR="00CB0665" w:rsidRPr="00D77AF0" w:rsidRDefault="00CB0665">
      <w:pPr>
        <w:rPr>
          <w:rFonts w:cstheme="minorHAnsi"/>
          <w:sz w:val="22"/>
          <w:szCs w:val="22"/>
        </w:rPr>
      </w:pPr>
    </w:p>
    <w:p w14:paraId="5C7D78D3" w14:textId="46024587" w:rsidR="00CB0665" w:rsidRPr="00D77AF0" w:rsidRDefault="00CB0665">
      <w:pPr>
        <w:rPr>
          <w:rFonts w:cstheme="minorHAnsi"/>
          <w:sz w:val="22"/>
          <w:szCs w:val="22"/>
          <w:u w:val="single"/>
        </w:rPr>
      </w:pPr>
      <w:r w:rsidRPr="00D77AF0">
        <w:rPr>
          <w:rFonts w:cstheme="minorHAnsi"/>
          <w:sz w:val="22"/>
          <w:szCs w:val="22"/>
          <w:u w:val="single"/>
        </w:rPr>
        <w:t>Bibliography:</w:t>
      </w:r>
    </w:p>
    <w:p w14:paraId="565550A8" w14:textId="6F11DBC8" w:rsidR="00CB0665" w:rsidRPr="00D77AF0" w:rsidRDefault="00CB0665">
      <w:pPr>
        <w:rPr>
          <w:rFonts w:cstheme="minorHAnsi"/>
          <w:sz w:val="22"/>
          <w:szCs w:val="22"/>
        </w:rPr>
      </w:pPr>
      <w:r w:rsidRPr="00D77AF0">
        <w:rPr>
          <w:rFonts w:cstheme="minorHAnsi"/>
          <w:sz w:val="22"/>
          <w:szCs w:val="22"/>
        </w:rPr>
        <w:t>Santa Clara Branch of National Association of Pen Women Newsletter, Winter, 202</w:t>
      </w:r>
      <w:r w:rsidR="0016168D" w:rsidRPr="00D77AF0">
        <w:rPr>
          <w:rFonts w:cstheme="minorHAnsi"/>
          <w:sz w:val="22"/>
          <w:szCs w:val="22"/>
        </w:rPr>
        <w:t>3</w:t>
      </w:r>
    </w:p>
    <w:p w14:paraId="103C501A" w14:textId="5D179A5E" w:rsidR="00CB0665" w:rsidRPr="00D77AF0" w:rsidRDefault="00B16E57">
      <w:pPr>
        <w:rPr>
          <w:rFonts w:cstheme="minorHAnsi"/>
          <w:sz w:val="22"/>
          <w:szCs w:val="22"/>
        </w:rPr>
      </w:pPr>
      <w:r w:rsidRPr="00D77AF0">
        <w:rPr>
          <w:rFonts w:cstheme="minorHAnsi"/>
          <w:sz w:val="22"/>
          <w:szCs w:val="22"/>
        </w:rPr>
        <w:t xml:space="preserve">NAWA Now Quarterly </w:t>
      </w:r>
      <w:r w:rsidR="00CB0665" w:rsidRPr="00D77AF0">
        <w:rPr>
          <w:rFonts w:cstheme="minorHAnsi"/>
          <w:sz w:val="22"/>
          <w:szCs w:val="22"/>
        </w:rPr>
        <w:t>Magazine, National Association of Women Artists, Winter, 202</w:t>
      </w:r>
      <w:r w:rsidRPr="00D77AF0">
        <w:rPr>
          <w:rFonts w:cstheme="minorHAnsi"/>
          <w:sz w:val="22"/>
          <w:szCs w:val="22"/>
        </w:rPr>
        <w:t>3</w:t>
      </w:r>
    </w:p>
    <w:p w14:paraId="6D89F252" w14:textId="351DDE04" w:rsidR="002538DF" w:rsidRPr="00D77AF0" w:rsidRDefault="002538DF">
      <w:pPr>
        <w:rPr>
          <w:rFonts w:cstheme="minorHAnsi"/>
          <w:sz w:val="22"/>
          <w:szCs w:val="22"/>
        </w:rPr>
      </w:pPr>
    </w:p>
    <w:p w14:paraId="6F5D379A" w14:textId="662AFD17" w:rsidR="00CB0665" w:rsidRPr="00D77AF0" w:rsidRDefault="00CB0665">
      <w:pPr>
        <w:rPr>
          <w:rFonts w:cstheme="minorHAnsi"/>
          <w:sz w:val="22"/>
          <w:szCs w:val="22"/>
        </w:rPr>
      </w:pPr>
    </w:p>
    <w:p w14:paraId="1A3C35CC" w14:textId="0AC04B16" w:rsidR="00CB0665" w:rsidRPr="00D77AF0" w:rsidRDefault="00CB0665">
      <w:pPr>
        <w:rPr>
          <w:rFonts w:cstheme="minorHAnsi"/>
          <w:sz w:val="22"/>
          <w:szCs w:val="22"/>
          <w:u w:val="single"/>
        </w:rPr>
      </w:pPr>
      <w:r w:rsidRPr="00D77AF0">
        <w:rPr>
          <w:rFonts w:cstheme="minorHAnsi"/>
          <w:sz w:val="22"/>
          <w:szCs w:val="22"/>
          <w:u w:val="single"/>
        </w:rPr>
        <w:t>Awards, honors &amp; memberships</w:t>
      </w:r>
    </w:p>
    <w:p w14:paraId="0E0D36AE" w14:textId="5AC99193" w:rsidR="00FC20CD" w:rsidRPr="00D77AF0" w:rsidRDefault="00FC20CD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  <w:r w:rsidRPr="00FC20CD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2015, “Buoyancy”, Honorable Mention Award, Art Center Manatee,</w:t>
      </w:r>
      <w:r w:rsidRPr="00D77AF0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Bradenton, FL</w:t>
      </w:r>
      <w:r w:rsidR="00D77AF0" w:rsidRPr="00D77AF0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</w:t>
      </w:r>
      <w:r w:rsidRPr="00FC20CD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Maxine </w:t>
      </w:r>
      <w:proofErr w:type="spellStart"/>
      <w:r w:rsidRPr="00FC20CD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Masterfield</w:t>
      </w:r>
      <w:proofErr w:type="spellEnd"/>
      <w:r w:rsidRPr="00FC20CD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juror</w:t>
      </w:r>
      <w:r w:rsidRPr="00FC20CD">
        <w:rPr>
          <w:rFonts w:eastAsia="Times New Roman" w:cstheme="minorHAnsi"/>
          <w:color w:val="000000"/>
          <w:sz w:val="22"/>
          <w:szCs w:val="22"/>
        </w:rPr>
        <w:br/>
      </w:r>
      <w:r w:rsidRPr="00FC20CD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2014, One of only 50 artists selected from a national search for mentorship by J. Jason </w:t>
      </w:r>
      <w:proofErr w:type="spellStart"/>
      <w:r w:rsidRPr="00FC20CD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Horeis</w:t>
      </w:r>
      <w:proofErr w:type="spellEnd"/>
      <w:r w:rsidRPr="00FC20CD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owner of Xanadu Galley in Scottsdale, AZ</w:t>
      </w:r>
      <w:r w:rsidRPr="00FC20CD">
        <w:rPr>
          <w:rFonts w:eastAsia="Times New Roman" w:cstheme="minorHAnsi"/>
          <w:color w:val="000000"/>
          <w:sz w:val="22"/>
          <w:szCs w:val="22"/>
        </w:rPr>
        <w:br/>
      </w:r>
      <w:r w:rsidRPr="00FC20CD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2013, “Digital Detox,” Second Place, The Windsor 6th Annual Invitational Art Show, Lakewood Ranch, FL, Joanna Coke, juror</w:t>
      </w:r>
      <w:r w:rsidRPr="00FC20CD">
        <w:rPr>
          <w:rFonts w:eastAsia="Times New Roman" w:cstheme="minorHAnsi"/>
          <w:color w:val="000000"/>
          <w:sz w:val="22"/>
          <w:szCs w:val="22"/>
        </w:rPr>
        <w:br/>
      </w:r>
      <w:r w:rsidRPr="00FC20CD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2011, “No, They Don’t,” Chase Gallery All Media Show Awardee, Karen </w:t>
      </w:r>
      <w:proofErr w:type="spellStart"/>
      <w:r w:rsidRPr="00FC20CD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Bubb</w:t>
      </w:r>
      <w:proofErr w:type="spellEnd"/>
      <w:r w:rsidRPr="00FC20CD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Public Art Manager,</w:t>
      </w:r>
      <w:r w:rsidR="00D77AF0" w:rsidRPr="00D77AF0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77AF0" w:rsidRPr="00FC20CD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Boise City Arts Commission, juror</w:t>
      </w:r>
      <w:r w:rsidRPr="00FC20CD">
        <w:rPr>
          <w:rFonts w:eastAsia="Times New Roman" w:cstheme="minorHAnsi"/>
          <w:color w:val="000000"/>
          <w:sz w:val="22"/>
          <w:szCs w:val="22"/>
        </w:rPr>
        <w:br/>
      </w:r>
      <w:r w:rsidRPr="00FC20CD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2011, “Jazzy Lady,” Art Center Manatee </w:t>
      </w:r>
      <w:r w:rsidR="00D77AF0" w:rsidRPr="00D77AF0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Bradenton, FL, </w:t>
      </w:r>
      <w:r w:rsidRPr="00FC20CD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Honorable Mention Award, Maxine </w:t>
      </w:r>
      <w:proofErr w:type="spellStart"/>
      <w:r w:rsidRPr="00FC20CD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Masterfield</w:t>
      </w:r>
      <w:proofErr w:type="spellEnd"/>
      <w:r w:rsidRPr="00FC20CD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juror</w:t>
      </w:r>
      <w:r w:rsidRPr="00FC20CD">
        <w:rPr>
          <w:rFonts w:eastAsia="Times New Roman" w:cstheme="minorHAnsi"/>
          <w:color w:val="000000"/>
          <w:sz w:val="22"/>
          <w:szCs w:val="22"/>
        </w:rPr>
        <w:br/>
      </w:r>
      <w:r w:rsidRPr="00FC20CD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2011, “Spirit Dancer,” 20th Annual International Society of Experimental Artists Awardee, Mary Ann Beckwith, juror</w:t>
      </w:r>
      <w:r w:rsidRPr="00FC20CD">
        <w:rPr>
          <w:rFonts w:eastAsia="Times New Roman" w:cstheme="minorHAnsi"/>
          <w:color w:val="000000"/>
          <w:sz w:val="22"/>
          <w:szCs w:val="22"/>
        </w:rPr>
        <w:br/>
      </w:r>
      <w:r w:rsidRPr="00FC20CD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2008 “Cat Nap,” Eunice Purdy Memorial Award from the Spokane Watercolor Society, Charles Reid, juror </w:t>
      </w:r>
    </w:p>
    <w:p w14:paraId="4C462C77" w14:textId="1CB3ABDB" w:rsidR="00FC20CD" w:rsidRPr="00D77AF0" w:rsidRDefault="00FC20CD">
      <w:pPr>
        <w:rPr>
          <w:rFonts w:cstheme="minorHAnsi"/>
          <w:sz w:val="22"/>
          <w:szCs w:val="22"/>
          <w:u w:val="single"/>
        </w:rPr>
      </w:pPr>
      <w:r w:rsidRPr="00D77AF0">
        <w:rPr>
          <w:rFonts w:cstheme="minorHAnsi"/>
          <w:sz w:val="22"/>
          <w:szCs w:val="22"/>
          <w:u w:val="single"/>
        </w:rPr>
        <w:t>Memberships:</w:t>
      </w:r>
    </w:p>
    <w:p w14:paraId="3ABC7400" w14:textId="444D3656" w:rsidR="00CB0665" w:rsidRPr="00D77AF0" w:rsidRDefault="00855032">
      <w:pPr>
        <w:rPr>
          <w:rFonts w:cstheme="minorHAnsi"/>
          <w:sz w:val="22"/>
          <w:szCs w:val="22"/>
        </w:rPr>
      </w:pPr>
      <w:r w:rsidRPr="00D77AF0">
        <w:rPr>
          <w:rFonts w:cstheme="minorHAnsi"/>
          <w:sz w:val="22"/>
          <w:szCs w:val="22"/>
        </w:rPr>
        <w:t xml:space="preserve">National </w:t>
      </w:r>
      <w:r w:rsidR="002538DF" w:rsidRPr="00D77AF0">
        <w:rPr>
          <w:rFonts w:cstheme="minorHAnsi"/>
          <w:sz w:val="22"/>
          <w:szCs w:val="22"/>
        </w:rPr>
        <w:t>A</w:t>
      </w:r>
      <w:r w:rsidRPr="00D77AF0">
        <w:rPr>
          <w:rFonts w:cstheme="minorHAnsi"/>
          <w:sz w:val="22"/>
          <w:szCs w:val="22"/>
        </w:rPr>
        <w:t xml:space="preserve">ssociation of Women </w:t>
      </w:r>
      <w:r w:rsidR="00FC20CD" w:rsidRPr="00D77AF0">
        <w:rPr>
          <w:rFonts w:cstheme="minorHAnsi"/>
          <w:sz w:val="22"/>
          <w:szCs w:val="22"/>
        </w:rPr>
        <w:t>A</w:t>
      </w:r>
      <w:r w:rsidRPr="00D77AF0">
        <w:rPr>
          <w:rFonts w:cstheme="minorHAnsi"/>
          <w:sz w:val="22"/>
          <w:szCs w:val="22"/>
        </w:rPr>
        <w:t>rtists</w:t>
      </w:r>
    </w:p>
    <w:p w14:paraId="354D780D" w14:textId="0A9B5235" w:rsidR="00855032" w:rsidRPr="00D77AF0" w:rsidRDefault="00855032">
      <w:pPr>
        <w:rPr>
          <w:rFonts w:cstheme="minorHAnsi"/>
          <w:sz w:val="22"/>
          <w:szCs w:val="22"/>
        </w:rPr>
      </w:pPr>
      <w:r w:rsidRPr="00D77AF0">
        <w:rPr>
          <w:rFonts w:cstheme="minorHAnsi"/>
          <w:sz w:val="22"/>
          <w:szCs w:val="22"/>
        </w:rPr>
        <w:t>National Association of Pen Women</w:t>
      </w:r>
    </w:p>
    <w:p w14:paraId="0E1390E8" w14:textId="6B015907" w:rsidR="00855032" w:rsidRPr="00D77AF0" w:rsidRDefault="00855032">
      <w:pPr>
        <w:rPr>
          <w:rFonts w:cstheme="minorHAnsi"/>
          <w:sz w:val="22"/>
          <w:szCs w:val="22"/>
        </w:rPr>
      </w:pPr>
      <w:r w:rsidRPr="00D77AF0">
        <w:rPr>
          <w:rFonts w:cstheme="minorHAnsi"/>
          <w:sz w:val="22"/>
          <w:szCs w:val="22"/>
        </w:rPr>
        <w:t>International Association of Experimental Artists, Nautilus Fellow Member</w:t>
      </w:r>
    </w:p>
    <w:p w14:paraId="218F3F74" w14:textId="57329D55" w:rsidR="00CB0665" w:rsidRPr="00D77AF0" w:rsidRDefault="00855032">
      <w:pPr>
        <w:rPr>
          <w:rFonts w:cstheme="minorHAnsi"/>
          <w:sz w:val="22"/>
          <w:szCs w:val="22"/>
        </w:rPr>
      </w:pPr>
      <w:r w:rsidRPr="00D77AF0">
        <w:rPr>
          <w:rFonts w:cstheme="minorHAnsi"/>
          <w:sz w:val="22"/>
          <w:szCs w:val="22"/>
        </w:rPr>
        <w:t>McMurray Art Leagu</w:t>
      </w:r>
      <w:r w:rsidR="00D77AF0" w:rsidRPr="00D77AF0">
        <w:rPr>
          <w:rFonts w:cstheme="minorHAnsi"/>
          <w:sz w:val="22"/>
          <w:szCs w:val="22"/>
        </w:rPr>
        <w:t>e</w:t>
      </w:r>
    </w:p>
    <w:p w14:paraId="0B2274EF" w14:textId="05779D29" w:rsidR="00CB0665" w:rsidRPr="00D77AF0" w:rsidRDefault="00CB0665">
      <w:pPr>
        <w:rPr>
          <w:rFonts w:cstheme="minorHAnsi"/>
          <w:sz w:val="22"/>
          <w:szCs w:val="22"/>
          <w:u w:val="single"/>
        </w:rPr>
      </w:pPr>
      <w:r w:rsidRPr="00D77AF0">
        <w:rPr>
          <w:rFonts w:cstheme="minorHAnsi"/>
          <w:sz w:val="22"/>
          <w:szCs w:val="22"/>
          <w:u w:val="single"/>
        </w:rPr>
        <w:t>Education:</w:t>
      </w:r>
    </w:p>
    <w:p w14:paraId="58D4F35A" w14:textId="122ABB28" w:rsidR="00CB0665" w:rsidRPr="00D77AF0" w:rsidRDefault="00CB0665">
      <w:pPr>
        <w:rPr>
          <w:rFonts w:cstheme="minorHAnsi"/>
          <w:sz w:val="22"/>
          <w:szCs w:val="22"/>
        </w:rPr>
      </w:pPr>
      <w:r w:rsidRPr="00D77AF0">
        <w:rPr>
          <w:rFonts w:cstheme="minorHAnsi"/>
          <w:sz w:val="22"/>
          <w:szCs w:val="22"/>
        </w:rPr>
        <w:t>Chatham College, Pittsburgh, PA</w:t>
      </w:r>
    </w:p>
    <w:sectPr w:rsidR="00CB0665" w:rsidRPr="00D77AF0" w:rsidSect="00FC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BDD8" w14:textId="77777777" w:rsidR="000677FF" w:rsidRDefault="000677FF" w:rsidP="00FC20CD">
      <w:r>
        <w:separator/>
      </w:r>
    </w:p>
  </w:endnote>
  <w:endnote w:type="continuationSeparator" w:id="0">
    <w:p w14:paraId="40C92E6D" w14:textId="77777777" w:rsidR="000677FF" w:rsidRDefault="000677FF" w:rsidP="00FC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39D1" w14:textId="77777777" w:rsidR="000677FF" w:rsidRDefault="000677FF" w:rsidP="00FC20CD">
      <w:r>
        <w:separator/>
      </w:r>
    </w:p>
  </w:footnote>
  <w:footnote w:type="continuationSeparator" w:id="0">
    <w:p w14:paraId="24B4BD7A" w14:textId="77777777" w:rsidR="000677FF" w:rsidRDefault="000677FF" w:rsidP="00FC2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29"/>
    <w:rsid w:val="000677FF"/>
    <w:rsid w:val="0016168D"/>
    <w:rsid w:val="002538DF"/>
    <w:rsid w:val="00351337"/>
    <w:rsid w:val="007C465E"/>
    <w:rsid w:val="007F6E29"/>
    <w:rsid w:val="00855032"/>
    <w:rsid w:val="00B16E57"/>
    <w:rsid w:val="00CB0665"/>
    <w:rsid w:val="00D77AF0"/>
    <w:rsid w:val="00F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902F9"/>
  <w15:chartTrackingRefBased/>
  <w15:docId w15:val="{6F0210E3-E741-B541-BD44-AC14A9C0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E2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C20CD"/>
  </w:style>
  <w:style w:type="paragraph" w:styleId="Header">
    <w:name w:val="header"/>
    <w:basedOn w:val="Normal"/>
    <w:link w:val="HeaderChar"/>
    <w:uiPriority w:val="99"/>
    <w:unhideWhenUsed/>
    <w:rsid w:val="00FC2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0CD"/>
  </w:style>
  <w:style w:type="paragraph" w:styleId="Footer">
    <w:name w:val="footer"/>
    <w:basedOn w:val="Normal"/>
    <w:link w:val="FooterChar"/>
    <w:uiPriority w:val="99"/>
    <w:unhideWhenUsed/>
    <w:rsid w:val="00FC2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llyOwen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Lolly Owens</dc:creator>
  <cp:keywords/>
  <dc:description/>
  <cp:lastModifiedBy>Lolly Owens</cp:lastModifiedBy>
  <cp:revision>2</cp:revision>
  <dcterms:created xsi:type="dcterms:W3CDTF">2023-01-23T02:18:00Z</dcterms:created>
  <dcterms:modified xsi:type="dcterms:W3CDTF">2023-01-23T03:55:00Z</dcterms:modified>
</cp:coreProperties>
</file>