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7832" w14:textId="02F20E2A" w:rsidR="00BB2BE4" w:rsidRPr="00EC3FF8" w:rsidRDefault="00E677B9" w:rsidP="00BB2BE4">
      <w:pPr>
        <w:pBdr>
          <w:bottom w:val="single" w:sz="4" w:space="1" w:color="auto"/>
        </w:pBdr>
        <w:jc w:val="right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1</w:t>
      </w:r>
      <w:r w:rsidR="00BB2BE4" w:rsidRPr="00EC3FF8">
        <w:rPr>
          <w:rFonts w:cstheme="minorHAnsi"/>
          <w:bCs/>
          <w:sz w:val="22"/>
          <w:szCs w:val="22"/>
        </w:rPr>
        <w:t>3850 Sedgwick Ave. 14B</w:t>
      </w:r>
    </w:p>
    <w:p w14:paraId="639B1E7E" w14:textId="37ADCBB3" w:rsidR="00BB2BE4" w:rsidRPr="00EC3FF8" w:rsidRDefault="00BB2BE4" w:rsidP="00BB2BE4">
      <w:pPr>
        <w:pBdr>
          <w:bottom w:val="single" w:sz="4" w:space="1" w:color="auto"/>
        </w:pBdr>
        <w:jc w:val="right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Cs/>
          <w:sz w:val="22"/>
          <w:szCs w:val="22"/>
        </w:rPr>
        <w:t>Bronx, NY 10463</w:t>
      </w:r>
    </w:p>
    <w:p w14:paraId="216C60A1" w14:textId="6D4CACD8" w:rsidR="00BB2BE4" w:rsidRPr="00EC3FF8" w:rsidRDefault="00BB2BE4" w:rsidP="00BB2BE4">
      <w:pPr>
        <w:pBdr>
          <w:bottom w:val="single" w:sz="4" w:space="1" w:color="auto"/>
        </w:pBdr>
        <w:jc w:val="right"/>
        <w:rPr>
          <w:rFonts w:cstheme="minorHAnsi"/>
          <w:bCs/>
          <w:sz w:val="22"/>
          <w:szCs w:val="22"/>
        </w:rPr>
      </w:pPr>
      <w:r w:rsidRPr="00737070">
        <w:rPr>
          <w:rFonts w:cstheme="minorHAnsi"/>
          <w:bCs/>
          <w:sz w:val="22"/>
          <w:szCs w:val="22"/>
        </w:rPr>
        <w:t>mayaciarrocchi@me.com</w:t>
      </w:r>
    </w:p>
    <w:p w14:paraId="36EBDBA5" w14:textId="0F99A7AE" w:rsidR="00BB2BE4" w:rsidRPr="00EC3FF8" w:rsidRDefault="00BB2BE4" w:rsidP="00BB2BE4">
      <w:pPr>
        <w:pBdr>
          <w:bottom w:val="single" w:sz="4" w:space="1" w:color="auto"/>
        </w:pBdr>
        <w:jc w:val="right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Cs/>
          <w:sz w:val="22"/>
          <w:szCs w:val="22"/>
        </w:rPr>
        <w:t>646-263-3111</w:t>
      </w:r>
    </w:p>
    <w:p w14:paraId="14C2719D" w14:textId="044224CD" w:rsidR="00BB2BE4" w:rsidRDefault="0074769C" w:rsidP="00BB2BE4">
      <w:pPr>
        <w:pBdr>
          <w:bottom w:val="single" w:sz="4" w:space="1" w:color="auto"/>
        </w:pBdr>
        <w:jc w:val="right"/>
        <w:rPr>
          <w:rStyle w:val="Hyperlink"/>
          <w:rFonts w:cstheme="minorHAnsi"/>
          <w:bCs/>
          <w:sz w:val="22"/>
          <w:szCs w:val="22"/>
        </w:rPr>
      </w:pPr>
      <w:r w:rsidRPr="0074769C">
        <w:rPr>
          <w:rFonts w:cstheme="minorHAnsi"/>
          <w:bCs/>
          <w:sz w:val="22"/>
          <w:szCs w:val="22"/>
        </w:rPr>
        <w:t>https://mayaciarroc</w:t>
      </w:r>
      <w:r>
        <w:rPr>
          <w:rFonts w:cstheme="minorHAnsi"/>
          <w:bCs/>
          <w:sz w:val="22"/>
          <w:szCs w:val="22"/>
        </w:rPr>
        <w:t>chi.com</w:t>
      </w:r>
    </w:p>
    <w:p w14:paraId="5459CF6B" w14:textId="51DF6505" w:rsidR="004132AA" w:rsidRPr="004132AA" w:rsidRDefault="004132AA" w:rsidP="00BB2BE4">
      <w:pPr>
        <w:pBdr>
          <w:bottom w:val="single" w:sz="4" w:space="1" w:color="auto"/>
        </w:pBdr>
        <w:jc w:val="right"/>
        <w:rPr>
          <w:rFonts w:cstheme="minorHAnsi"/>
          <w:bCs/>
          <w:color w:val="000000" w:themeColor="text1"/>
          <w:sz w:val="22"/>
          <w:szCs w:val="22"/>
        </w:rPr>
      </w:pPr>
      <w:r w:rsidRPr="004132AA">
        <w:rPr>
          <w:rStyle w:val="Hyperlink"/>
          <w:rFonts w:cstheme="minorHAnsi"/>
          <w:bCs/>
          <w:color w:val="000000" w:themeColor="text1"/>
          <w:sz w:val="22"/>
          <w:szCs w:val="22"/>
          <w:u w:val="none"/>
        </w:rPr>
        <w:t>@mayaciarrocchi</w:t>
      </w:r>
    </w:p>
    <w:p w14:paraId="720C3456" w14:textId="2133C000" w:rsidR="00BB2BE4" w:rsidRPr="00EC3FF8" w:rsidRDefault="00853FE0" w:rsidP="00610FDD">
      <w:pPr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 w:rsidRPr="00EC3FF8">
        <w:rPr>
          <w:rFonts w:cstheme="minorHAnsi"/>
          <w:b/>
          <w:bCs/>
          <w:sz w:val="28"/>
          <w:szCs w:val="28"/>
        </w:rPr>
        <w:t>MAYA CIARROCCHI</w:t>
      </w:r>
    </w:p>
    <w:p w14:paraId="2BE7130D" w14:textId="77777777" w:rsidR="00620176" w:rsidRDefault="00620176" w:rsidP="00435B07">
      <w:pPr>
        <w:pStyle w:val="Heading4A"/>
        <w:rPr>
          <w:rFonts w:asciiTheme="minorHAnsi" w:hAnsiTheme="minorHAnsi" w:cstheme="minorHAnsi"/>
        </w:rPr>
      </w:pPr>
    </w:p>
    <w:p w14:paraId="1FC7B979" w14:textId="5B5A226A" w:rsidR="00435B07" w:rsidRPr="00EC3FF8" w:rsidRDefault="00435B07" w:rsidP="00435B07">
      <w:pPr>
        <w:pStyle w:val="Heading4A"/>
        <w:rPr>
          <w:rFonts w:asciiTheme="minorHAnsi" w:hAnsiTheme="minorHAnsi" w:cstheme="minorHAnsi"/>
        </w:rPr>
      </w:pPr>
      <w:r w:rsidRPr="00EC3FF8">
        <w:rPr>
          <w:rFonts w:asciiTheme="minorHAnsi" w:hAnsiTheme="minorHAnsi" w:cstheme="minorHAnsi"/>
        </w:rPr>
        <w:t>EDUCATION</w:t>
      </w:r>
    </w:p>
    <w:p w14:paraId="4C231419" w14:textId="77777777" w:rsidR="00435B07" w:rsidRPr="00EC3FF8" w:rsidRDefault="00435B07" w:rsidP="002F20B5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>MFA Computer Art, School of Visual Arts, New York, NY</w:t>
      </w:r>
    </w:p>
    <w:p w14:paraId="78C6E54F" w14:textId="7A5F748B" w:rsidR="00435B07" w:rsidRDefault="00435B07" w:rsidP="002F20B5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>BFA Dance, Purchase College (SUNY), Purchase, NY</w:t>
      </w:r>
    </w:p>
    <w:p w14:paraId="441CFB38" w14:textId="26DE6FCF" w:rsidR="007035CA" w:rsidRPr="00EC3FF8" w:rsidRDefault="007035CA" w:rsidP="00435B07">
      <w:pPr>
        <w:rPr>
          <w:rFonts w:cstheme="minorHAnsi"/>
          <w:sz w:val="22"/>
          <w:szCs w:val="22"/>
        </w:rPr>
      </w:pPr>
    </w:p>
    <w:p w14:paraId="46F4DB14" w14:textId="6D460C9C" w:rsidR="00DC24BE" w:rsidRDefault="00DD7DDF" w:rsidP="002F20B5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SELECTED </w:t>
      </w:r>
      <w:r w:rsidR="007035CA" w:rsidRPr="00EC3FF8">
        <w:rPr>
          <w:rFonts w:cstheme="minorHAnsi"/>
          <w:b/>
        </w:rPr>
        <w:t xml:space="preserve">AWARDS / GRANTS  </w:t>
      </w:r>
    </w:p>
    <w:p w14:paraId="580F0BAA" w14:textId="13B0F75C" w:rsidR="00906198" w:rsidRDefault="00906198" w:rsidP="002F20B5">
      <w:pPr>
        <w:spacing w:line="276" w:lineRule="auto"/>
        <w:rPr>
          <w:rFonts w:cstheme="minorHAnsi"/>
          <w:bCs/>
          <w:sz w:val="22"/>
          <w:szCs w:val="22"/>
        </w:rPr>
      </w:pPr>
      <w:r w:rsidRPr="00906198">
        <w:rPr>
          <w:rFonts w:cstheme="minorHAnsi"/>
          <w:b/>
          <w:sz w:val="22"/>
          <w:szCs w:val="22"/>
        </w:rPr>
        <w:t>2022</w:t>
      </w:r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ab/>
        <w:t>Mid-Atlantic Arts Foundation USArtists International Grant</w:t>
      </w:r>
    </w:p>
    <w:p w14:paraId="070E31C2" w14:textId="57BB5566" w:rsidR="007C071F" w:rsidRPr="007C071F" w:rsidRDefault="007C071F" w:rsidP="002F20B5">
      <w:pPr>
        <w:spacing w:line="276" w:lineRule="auto"/>
        <w:rPr>
          <w:rFonts w:cstheme="minorHAnsi"/>
          <w:b/>
          <w:sz w:val="22"/>
          <w:szCs w:val="22"/>
        </w:rPr>
      </w:pPr>
      <w:r w:rsidRPr="007C071F">
        <w:rPr>
          <w:rFonts w:cstheme="minorHAnsi"/>
          <w:b/>
          <w:sz w:val="22"/>
          <w:szCs w:val="22"/>
        </w:rPr>
        <w:t>2022</w:t>
      </w:r>
      <w:r>
        <w:rPr>
          <w:rFonts w:cstheme="minorHAnsi"/>
          <w:b/>
          <w:sz w:val="22"/>
          <w:szCs w:val="22"/>
        </w:rPr>
        <w:tab/>
      </w:r>
      <w:r w:rsidRPr="007C071F">
        <w:rPr>
          <w:rFonts w:cstheme="minorHAnsi"/>
          <w:bCs/>
          <w:sz w:val="22"/>
          <w:szCs w:val="22"/>
        </w:rPr>
        <w:t>Puffin Foundation</w:t>
      </w:r>
    </w:p>
    <w:p w14:paraId="74BA51AC" w14:textId="480E0506" w:rsidR="0074769C" w:rsidRPr="00690182" w:rsidRDefault="0074769C" w:rsidP="002F20B5">
      <w:pPr>
        <w:spacing w:line="276" w:lineRule="auto"/>
        <w:rPr>
          <w:rFonts w:cstheme="minorHAnsi"/>
          <w:bCs/>
          <w:sz w:val="22"/>
          <w:szCs w:val="22"/>
        </w:rPr>
      </w:pPr>
      <w:r w:rsidRPr="0074769C">
        <w:rPr>
          <w:rFonts w:cstheme="minorHAnsi"/>
          <w:b/>
          <w:sz w:val="22"/>
          <w:szCs w:val="22"/>
        </w:rPr>
        <w:t>2021</w:t>
      </w:r>
      <w:r>
        <w:rPr>
          <w:rFonts w:cstheme="minorHAnsi"/>
          <w:b/>
        </w:rPr>
        <w:tab/>
      </w:r>
      <w:r w:rsidRPr="00690182">
        <w:rPr>
          <w:rFonts w:cstheme="minorHAnsi"/>
          <w:bCs/>
          <w:sz w:val="22"/>
          <w:szCs w:val="22"/>
        </w:rPr>
        <w:t>City Artist Corps</w:t>
      </w:r>
      <w:r w:rsidR="00B150A5" w:rsidRPr="00690182">
        <w:rPr>
          <w:rFonts w:cstheme="minorHAnsi"/>
          <w:bCs/>
          <w:sz w:val="22"/>
          <w:szCs w:val="22"/>
        </w:rPr>
        <w:t xml:space="preserve"> Grant</w:t>
      </w:r>
      <w:r w:rsidRPr="00690182">
        <w:rPr>
          <w:rFonts w:cstheme="minorHAnsi"/>
          <w:bCs/>
          <w:sz w:val="22"/>
          <w:szCs w:val="22"/>
        </w:rPr>
        <w:t>, New York, NY</w:t>
      </w:r>
    </w:p>
    <w:p w14:paraId="439FEDDE" w14:textId="16866A69" w:rsidR="008C3C86" w:rsidRPr="00EC3FF8" w:rsidRDefault="008C3C86" w:rsidP="002F20B5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2020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bCs/>
          <w:sz w:val="22"/>
          <w:szCs w:val="22"/>
        </w:rPr>
        <w:t>BRIO Award,</w:t>
      </w:r>
      <w:r w:rsidRPr="00EC3FF8">
        <w:rPr>
          <w:rFonts w:cstheme="minorHAnsi"/>
          <w:b/>
          <w:sz w:val="22"/>
          <w:szCs w:val="22"/>
        </w:rPr>
        <w:t xml:space="preserve"> </w:t>
      </w:r>
      <w:r w:rsidRPr="00EC3FF8">
        <w:rPr>
          <w:rFonts w:cstheme="minorHAnsi"/>
          <w:bCs/>
          <w:sz w:val="22"/>
          <w:szCs w:val="22"/>
        </w:rPr>
        <w:t>Bronx Council on the Arts, Bronx, NY</w:t>
      </w:r>
    </w:p>
    <w:p w14:paraId="05C573F4" w14:textId="15D0B8E3" w:rsidR="007035CA" w:rsidRDefault="008C3C86" w:rsidP="002F20B5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2020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bCs/>
          <w:sz w:val="22"/>
          <w:szCs w:val="22"/>
        </w:rPr>
        <w:t>Foundation for Contemporary Arts, COVID Relief Fund</w:t>
      </w:r>
    </w:p>
    <w:p w14:paraId="03518CF3" w14:textId="14FB9C89" w:rsidR="007C071F" w:rsidRPr="00EC3FF8" w:rsidRDefault="007C071F" w:rsidP="002F20B5">
      <w:p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sz w:val="22"/>
          <w:szCs w:val="22"/>
        </w:rPr>
        <w:t>2019</w:t>
      </w:r>
      <w:r>
        <w:rPr>
          <w:rFonts w:cstheme="minorHAnsi"/>
          <w:b/>
          <w:sz w:val="22"/>
          <w:szCs w:val="22"/>
        </w:rPr>
        <w:tab/>
      </w:r>
      <w:r w:rsidRPr="001A5B47">
        <w:rPr>
          <w:rFonts w:cstheme="minorHAnsi"/>
          <w:bCs/>
          <w:sz w:val="22"/>
          <w:szCs w:val="22"/>
        </w:rPr>
        <w:t>Trust for Mutual Understanding</w:t>
      </w:r>
      <w:r>
        <w:rPr>
          <w:rFonts w:cstheme="minorHAnsi"/>
          <w:bCs/>
          <w:sz w:val="22"/>
          <w:szCs w:val="22"/>
        </w:rPr>
        <w:t>, New York, NY</w:t>
      </w:r>
    </w:p>
    <w:p w14:paraId="78380F59" w14:textId="086E5E7A" w:rsidR="00906198" w:rsidRDefault="00906198" w:rsidP="002F20B5">
      <w:pPr>
        <w:spacing w:line="276" w:lineRule="auto"/>
        <w:rPr>
          <w:rFonts w:cstheme="minorHAnsi"/>
          <w:sz w:val="22"/>
          <w:szCs w:val="22"/>
        </w:rPr>
      </w:pPr>
      <w:r w:rsidRPr="00906198">
        <w:rPr>
          <w:rFonts w:cstheme="minorHAnsi"/>
          <w:b/>
          <w:bCs/>
          <w:sz w:val="22"/>
          <w:szCs w:val="22"/>
        </w:rPr>
        <w:t>2019</w:t>
      </w:r>
      <w:r>
        <w:rPr>
          <w:rFonts w:cstheme="minorHAnsi"/>
          <w:sz w:val="22"/>
          <w:szCs w:val="22"/>
        </w:rPr>
        <w:tab/>
        <w:t>Bay and Paul Foundation Project Grant for Gender/Power</w:t>
      </w:r>
    </w:p>
    <w:p w14:paraId="61D3D299" w14:textId="5752B479" w:rsidR="00906198" w:rsidRPr="00EC3FF8" w:rsidRDefault="00906198" w:rsidP="002F20B5">
      <w:pPr>
        <w:spacing w:line="276" w:lineRule="auto"/>
        <w:rPr>
          <w:rFonts w:cstheme="minorHAnsi"/>
          <w:sz w:val="22"/>
          <w:szCs w:val="22"/>
        </w:rPr>
      </w:pPr>
      <w:r w:rsidRPr="00906198">
        <w:rPr>
          <w:rFonts w:cstheme="minorHAnsi"/>
          <w:b/>
          <w:bCs/>
          <w:sz w:val="22"/>
          <w:szCs w:val="22"/>
        </w:rPr>
        <w:t>2019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Mertz Gilmore Project Grant for Gender/Power</w:t>
      </w:r>
    </w:p>
    <w:p w14:paraId="45887E57" w14:textId="71360C59" w:rsidR="007035CA" w:rsidRPr="00EC3FF8" w:rsidRDefault="007035CA" w:rsidP="002F20B5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2017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Foundation for Contemporary Arts</w:t>
      </w:r>
      <w:r w:rsidR="00CD3DEA">
        <w:rPr>
          <w:rFonts w:cstheme="minorHAnsi"/>
          <w:sz w:val="22"/>
          <w:szCs w:val="22"/>
        </w:rPr>
        <w:t xml:space="preserve">, </w:t>
      </w:r>
      <w:r w:rsidR="00CD3DEA" w:rsidRPr="00EC3FF8">
        <w:rPr>
          <w:rFonts w:cstheme="minorHAnsi"/>
          <w:sz w:val="22"/>
          <w:szCs w:val="22"/>
        </w:rPr>
        <w:t>Emergency Grant</w:t>
      </w:r>
    </w:p>
    <w:p w14:paraId="2B51219D" w14:textId="77777777" w:rsidR="007035CA" w:rsidRPr="00EC3FF8" w:rsidRDefault="007035CA" w:rsidP="002F20B5">
      <w:pPr>
        <w:spacing w:line="276" w:lineRule="auto"/>
        <w:rPr>
          <w:rFonts w:cstheme="minorHAnsi"/>
          <w:b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2016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MAP Fund</w:t>
      </w:r>
    </w:p>
    <w:p w14:paraId="62834286" w14:textId="77777777" w:rsidR="007035CA" w:rsidRPr="00EC3FF8" w:rsidRDefault="007035CA" w:rsidP="002F20B5">
      <w:pPr>
        <w:spacing w:line="276" w:lineRule="auto"/>
        <w:rPr>
          <w:rFonts w:cstheme="minorHAnsi"/>
          <w:b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2016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Franklin Furnace Fund</w:t>
      </w:r>
    </w:p>
    <w:p w14:paraId="1F3BE7E4" w14:textId="77777777" w:rsidR="00421B42" w:rsidRDefault="00421B42" w:rsidP="00C307BD">
      <w:pPr>
        <w:spacing w:line="276" w:lineRule="auto"/>
        <w:rPr>
          <w:rFonts w:eastAsiaTheme="minorEastAsia" w:cstheme="minorHAnsi"/>
          <w:sz w:val="22"/>
          <w:szCs w:val="22"/>
        </w:rPr>
      </w:pPr>
    </w:p>
    <w:p w14:paraId="528EE988" w14:textId="2979394B" w:rsidR="00421B42" w:rsidRDefault="00DD7DDF" w:rsidP="00421B42">
      <w:p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</w:rPr>
        <w:t xml:space="preserve">SELECTED </w:t>
      </w:r>
      <w:r w:rsidR="00421B42" w:rsidRPr="00EC3FF8">
        <w:rPr>
          <w:rFonts w:cstheme="minorHAnsi"/>
          <w:b/>
        </w:rPr>
        <w:t>RESIDENCIES</w:t>
      </w:r>
      <w:r w:rsidR="00421B42">
        <w:rPr>
          <w:rFonts w:cstheme="minorHAnsi"/>
          <w:b/>
        </w:rPr>
        <w:t>/FELLOWSHIPS</w:t>
      </w:r>
      <w:r w:rsidR="00C307BD" w:rsidRPr="00EC3FF8">
        <w:rPr>
          <w:rFonts w:cstheme="minorHAnsi"/>
          <w:sz w:val="22"/>
          <w:szCs w:val="22"/>
        </w:rPr>
        <w:br/>
      </w:r>
      <w:r w:rsidR="00421B42" w:rsidRPr="00A90C10">
        <w:rPr>
          <w:rFonts w:cstheme="minorHAnsi"/>
          <w:b/>
          <w:sz w:val="22"/>
          <w:szCs w:val="22"/>
        </w:rPr>
        <w:t>2022</w:t>
      </w:r>
      <w:r w:rsidR="00421B42">
        <w:rPr>
          <w:rFonts w:cstheme="minorHAnsi"/>
          <w:b/>
          <w:sz w:val="22"/>
          <w:szCs w:val="22"/>
        </w:rPr>
        <w:tab/>
      </w:r>
      <w:r w:rsidR="00421B42" w:rsidRPr="00A90C10">
        <w:rPr>
          <w:rFonts w:cstheme="minorHAnsi"/>
          <w:bCs/>
          <w:sz w:val="22"/>
          <w:szCs w:val="22"/>
        </w:rPr>
        <w:t>LMCC Arts Center on Governors Island Residency</w:t>
      </w:r>
      <w:r w:rsidR="00421B42">
        <w:rPr>
          <w:rFonts w:cstheme="minorHAnsi"/>
          <w:bCs/>
          <w:sz w:val="22"/>
          <w:szCs w:val="22"/>
        </w:rPr>
        <w:t>, NY</w:t>
      </w:r>
    </w:p>
    <w:p w14:paraId="0730671E" w14:textId="77777777" w:rsidR="00421B42" w:rsidRPr="00690182" w:rsidRDefault="00421B42" w:rsidP="00421B42">
      <w:pPr>
        <w:spacing w:line="276" w:lineRule="auto"/>
        <w:rPr>
          <w:rFonts w:cstheme="minorHAnsi"/>
          <w:b/>
          <w:sz w:val="22"/>
          <w:szCs w:val="22"/>
        </w:rPr>
      </w:pPr>
      <w:r w:rsidRPr="00690182">
        <w:rPr>
          <w:rFonts w:cstheme="minorHAnsi"/>
          <w:b/>
          <w:sz w:val="22"/>
          <w:szCs w:val="22"/>
        </w:rPr>
        <w:t>2022</w:t>
      </w:r>
      <w:r>
        <w:rPr>
          <w:rFonts w:cstheme="minorHAnsi"/>
          <w:b/>
          <w:sz w:val="22"/>
          <w:szCs w:val="22"/>
        </w:rPr>
        <w:tab/>
      </w:r>
      <w:r w:rsidRPr="00690182">
        <w:rPr>
          <w:rFonts w:cstheme="minorHAnsi"/>
          <w:bCs/>
          <w:sz w:val="22"/>
          <w:szCs w:val="22"/>
        </w:rPr>
        <w:t>Visual Studies Workshop</w:t>
      </w:r>
      <w:r>
        <w:rPr>
          <w:rFonts w:cstheme="minorHAnsi"/>
          <w:bCs/>
          <w:sz w:val="22"/>
          <w:szCs w:val="22"/>
        </w:rPr>
        <w:t xml:space="preserve"> Project Space Residency, Rochester, NY </w:t>
      </w:r>
    </w:p>
    <w:p w14:paraId="38CF322B" w14:textId="77777777" w:rsidR="00421B42" w:rsidRPr="00EC3FF8" w:rsidRDefault="00421B42" w:rsidP="00421B42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2020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bCs/>
          <w:sz w:val="22"/>
          <w:szCs w:val="22"/>
        </w:rPr>
        <w:t xml:space="preserve">Winter Workspace, Wave Hill, Bronx, NY </w:t>
      </w:r>
    </w:p>
    <w:p w14:paraId="24E81C9A" w14:textId="1D60728C" w:rsidR="00421B42" w:rsidRDefault="00421B42" w:rsidP="00421B42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2019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MacDowell</w:t>
      </w:r>
      <w:r>
        <w:rPr>
          <w:rFonts w:cstheme="minorHAnsi"/>
          <w:sz w:val="22"/>
          <w:szCs w:val="22"/>
        </w:rPr>
        <w:t xml:space="preserve">, NEA </w:t>
      </w:r>
      <w:r w:rsidRPr="00EC3FF8">
        <w:rPr>
          <w:rFonts w:cstheme="minorHAnsi"/>
          <w:sz w:val="22"/>
          <w:szCs w:val="22"/>
        </w:rPr>
        <w:t>Fellowship, Peterborough, NH</w:t>
      </w:r>
    </w:p>
    <w:p w14:paraId="2E5FFEFF" w14:textId="4DBA7663" w:rsidR="00C307BD" w:rsidRDefault="00421B42" w:rsidP="00C307BD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2019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Equity b[x] Residency Fellow Program,</w:t>
      </w:r>
      <w:r w:rsidRPr="00EC3FF8">
        <w:rPr>
          <w:rFonts w:cstheme="minorHAnsi"/>
          <w:bCs/>
          <w:sz w:val="22"/>
          <w:szCs w:val="22"/>
        </w:rPr>
        <w:t xml:space="preserve"> New York, NY</w:t>
      </w:r>
    </w:p>
    <w:p w14:paraId="56955048" w14:textId="77777777" w:rsidR="00421B42" w:rsidRDefault="00421B42" w:rsidP="00421B42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2019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Sichów</w:t>
      </w:r>
      <w:r w:rsidRPr="00EC3FF8">
        <w:rPr>
          <w:rFonts w:cstheme="minorHAnsi"/>
          <w:b/>
          <w:sz w:val="22"/>
          <w:szCs w:val="22"/>
        </w:rPr>
        <w:t xml:space="preserve"> </w:t>
      </w:r>
      <w:r w:rsidRPr="00EC3FF8">
        <w:rPr>
          <w:rFonts w:cstheme="minorHAnsi"/>
          <w:sz w:val="22"/>
          <w:szCs w:val="22"/>
        </w:rPr>
        <w:t>Educational Foundation Artist in Residence, Sichów, Poland</w:t>
      </w:r>
    </w:p>
    <w:p w14:paraId="352EA6A0" w14:textId="77777777" w:rsidR="00421B42" w:rsidRPr="00EC3FF8" w:rsidRDefault="00421B42" w:rsidP="00421B42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2019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Gibney Moving Towards Justice Fellowship, New York, NY</w:t>
      </w:r>
    </w:p>
    <w:p w14:paraId="59BB087D" w14:textId="77777777" w:rsidR="00421B42" w:rsidRPr="00EC3FF8" w:rsidRDefault="00421B42" w:rsidP="00421B42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2019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bCs/>
          <w:sz w:val="22"/>
          <w:szCs w:val="22"/>
        </w:rPr>
        <w:t>Laboratory for Jewish Culture,</w:t>
      </w:r>
      <w:r w:rsidRPr="00EC3FF8">
        <w:rPr>
          <w:rFonts w:cstheme="minorHAnsi"/>
          <w:b/>
          <w:sz w:val="22"/>
          <w:szCs w:val="22"/>
        </w:rPr>
        <w:t xml:space="preserve"> </w:t>
      </w:r>
      <w:r w:rsidRPr="00EC3FF8">
        <w:rPr>
          <w:rFonts w:cstheme="minorHAnsi"/>
          <w:bCs/>
          <w:sz w:val="22"/>
          <w:szCs w:val="22"/>
        </w:rPr>
        <w:t>LABA Fellowship, New York, NY</w:t>
      </w:r>
    </w:p>
    <w:p w14:paraId="77417E5F" w14:textId="77777777" w:rsidR="00421B42" w:rsidRPr="00EC3FF8" w:rsidRDefault="00421B42" w:rsidP="00421B42">
      <w:pPr>
        <w:spacing w:line="276" w:lineRule="auto"/>
        <w:rPr>
          <w:rFonts w:cstheme="minorHAnsi"/>
          <w:b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2018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bCs/>
          <w:sz w:val="22"/>
          <w:szCs w:val="22"/>
        </w:rPr>
        <w:t>Works on Water Artist Residency, Governors Island, NY</w:t>
      </w:r>
    </w:p>
    <w:p w14:paraId="7A98588E" w14:textId="6FE3585F" w:rsidR="00421B42" w:rsidRDefault="00421B42" w:rsidP="00421B42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2018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bCs/>
          <w:sz w:val="22"/>
          <w:szCs w:val="22"/>
        </w:rPr>
        <w:t xml:space="preserve">Millay </w:t>
      </w:r>
      <w:r>
        <w:rPr>
          <w:rFonts w:cstheme="minorHAnsi"/>
          <w:bCs/>
          <w:sz w:val="22"/>
          <w:szCs w:val="22"/>
        </w:rPr>
        <w:t>Arts,</w:t>
      </w:r>
      <w:r w:rsidRPr="00EC3FF8">
        <w:rPr>
          <w:rFonts w:cstheme="minorHAnsi"/>
          <w:bCs/>
          <w:sz w:val="22"/>
          <w:szCs w:val="22"/>
        </w:rPr>
        <w:t xml:space="preserve"> Artist in Residence, Austerlitz, NY</w:t>
      </w:r>
    </w:p>
    <w:p w14:paraId="56145D55" w14:textId="77777777" w:rsidR="00421B42" w:rsidRPr="00EC3FF8" w:rsidRDefault="00421B42" w:rsidP="00421B42">
      <w:pPr>
        <w:spacing w:line="276" w:lineRule="auto"/>
        <w:rPr>
          <w:rFonts w:cstheme="minorHAnsi"/>
          <w:b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 xml:space="preserve">2017 </w:t>
      </w:r>
      <w:r w:rsidRPr="00EC3FF8">
        <w:rPr>
          <w:rFonts w:cstheme="minorHAnsi"/>
          <w:b/>
          <w:sz w:val="22"/>
          <w:szCs w:val="22"/>
        </w:rPr>
        <w:tab/>
      </w:r>
      <w:r w:rsidRPr="00EC3FF8">
        <w:rPr>
          <w:rFonts w:cstheme="minorHAnsi"/>
          <w:sz w:val="22"/>
          <w:szCs w:val="22"/>
        </w:rPr>
        <w:t>Artist in the Marketplace, Bronx Museum of the Arts</w:t>
      </w:r>
      <w:r w:rsidRPr="00EC3FF8">
        <w:rPr>
          <w:rFonts w:eastAsia="MS Gothic" w:cstheme="minorHAnsi"/>
          <w:sz w:val="22"/>
          <w:szCs w:val="22"/>
        </w:rPr>
        <w:t>, Bronx, NY</w:t>
      </w:r>
    </w:p>
    <w:p w14:paraId="11468E38" w14:textId="77777777" w:rsidR="00421B42" w:rsidRPr="00EC3FF8" w:rsidRDefault="00421B42" w:rsidP="00421B42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2015</w:t>
      </w:r>
      <w:r w:rsidRPr="00EC3FF8">
        <w:rPr>
          <w:rFonts w:cstheme="minorHAnsi"/>
          <w:sz w:val="22"/>
          <w:szCs w:val="22"/>
        </w:rPr>
        <w:tab/>
        <w:t xml:space="preserve">Lower Manhattan Cultural Council, </w:t>
      </w:r>
      <w:r w:rsidRPr="00EC3FF8">
        <w:rPr>
          <w:rFonts w:eastAsiaTheme="minorEastAsia" w:cstheme="minorHAnsi"/>
          <w:iCs/>
          <w:sz w:val="22"/>
          <w:szCs w:val="22"/>
        </w:rPr>
        <w:t>Process Space</w:t>
      </w:r>
      <w:r w:rsidRPr="00EC3FF8">
        <w:rPr>
          <w:rFonts w:eastAsiaTheme="minorEastAsia" w:cstheme="minorHAnsi"/>
          <w:sz w:val="22"/>
          <w:szCs w:val="22"/>
        </w:rPr>
        <w:t> Residency, New York, NY</w:t>
      </w:r>
    </w:p>
    <w:p w14:paraId="5ACABF20" w14:textId="77777777" w:rsidR="00421B42" w:rsidRDefault="00421B42" w:rsidP="00421B42">
      <w:pPr>
        <w:spacing w:line="276" w:lineRule="auto"/>
        <w:rPr>
          <w:rFonts w:eastAsiaTheme="minorEastAsia" w:cstheme="minorHAnsi"/>
          <w:sz w:val="22"/>
          <w:szCs w:val="22"/>
        </w:rPr>
      </w:pPr>
      <w:r w:rsidRPr="00EC3FF8">
        <w:rPr>
          <w:rFonts w:cstheme="minorHAnsi"/>
          <w:b/>
          <w:sz w:val="22"/>
          <w:szCs w:val="22"/>
        </w:rPr>
        <w:t>2015</w:t>
      </w:r>
      <w:r w:rsidRPr="00EC3FF8">
        <w:rPr>
          <w:rFonts w:cstheme="minorHAnsi"/>
          <w:sz w:val="22"/>
          <w:szCs w:val="22"/>
        </w:rPr>
        <w:tab/>
        <w:t xml:space="preserve">Baryshnikov Arts Center Residency, </w:t>
      </w:r>
      <w:r w:rsidRPr="00EC3FF8">
        <w:rPr>
          <w:rFonts w:eastAsiaTheme="minorEastAsia" w:cstheme="minorHAnsi"/>
          <w:sz w:val="22"/>
          <w:szCs w:val="22"/>
        </w:rPr>
        <w:t>New York, NY</w:t>
      </w:r>
    </w:p>
    <w:p w14:paraId="055C8FC2" w14:textId="77777777" w:rsidR="00421B42" w:rsidRPr="00EC3FF8" w:rsidRDefault="00421B42" w:rsidP="00C307BD">
      <w:pPr>
        <w:spacing w:line="276" w:lineRule="auto"/>
        <w:rPr>
          <w:rFonts w:cstheme="minorHAnsi"/>
          <w:sz w:val="22"/>
          <w:szCs w:val="22"/>
        </w:rPr>
      </w:pPr>
    </w:p>
    <w:p w14:paraId="3DFC4656" w14:textId="77777777" w:rsidR="007C071F" w:rsidRDefault="007C071F" w:rsidP="0008415C">
      <w:pPr>
        <w:adjustRightInd w:val="0"/>
        <w:snapToGrid w:val="0"/>
        <w:spacing w:line="276" w:lineRule="auto"/>
        <w:rPr>
          <w:rFonts w:cstheme="minorHAnsi"/>
          <w:b/>
          <w:bCs/>
        </w:rPr>
      </w:pPr>
    </w:p>
    <w:p w14:paraId="68E285B0" w14:textId="77777777" w:rsidR="007C071F" w:rsidRDefault="007C071F" w:rsidP="0008415C">
      <w:pPr>
        <w:adjustRightInd w:val="0"/>
        <w:snapToGrid w:val="0"/>
        <w:spacing w:line="276" w:lineRule="auto"/>
        <w:rPr>
          <w:rFonts w:cstheme="minorHAnsi"/>
          <w:b/>
          <w:bCs/>
        </w:rPr>
      </w:pPr>
    </w:p>
    <w:p w14:paraId="5ECE13CF" w14:textId="1223222B" w:rsidR="006A6A52" w:rsidRDefault="008F683A" w:rsidP="0008415C">
      <w:pPr>
        <w:adjustRightInd w:val="0"/>
        <w:snapToGrid w:val="0"/>
        <w:spacing w:line="276" w:lineRule="auto"/>
        <w:rPr>
          <w:rFonts w:cstheme="minorHAnsi"/>
          <w:b/>
          <w:bCs/>
        </w:rPr>
      </w:pPr>
      <w:r w:rsidRPr="00EC3FF8">
        <w:rPr>
          <w:rFonts w:cstheme="minorHAnsi"/>
          <w:b/>
          <w:bCs/>
        </w:rPr>
        <w:lastRenderedPageBreak/>
        <w:t>SOLO EXHIBITIONS</w:t>
      </w:r>
      <w:r w:rsidR="00EC3FF8">
        <w:rPr>
          <w:rFonts w:cstheme="minorHAnsi"/>
          <w:b/>
          <w:bCs/>
        </w:rPr>
        <w:t xml:space="preserve"> </w:t>
      </w:r>
      <w:r w:rsidRPr="00EC3FF8">
        <w:rPr>
          <w:rFonts w:cstheme="minorHAnsi"/>
          <w:b/>
          <w:bCs/>
        </w:rPr>
        <w:t>/</w:t>
      </w:r>
      <w:r w:rsidR="00EC3FF8">
        <w:rPr>
          <w:rFonts w:cstheme="minorHAnsi"/>
          <w:b/>
          <w:bCs/>
        </w:rPr>
        <w:t xml:space="preserve"> </w:t>
      </w:r>
      <w:r w:rsidRPr="00EC3FF8">
        <w:rPr>
          <w:rFonts w:cstheme="minorHAnsi"/>
          <w:b/>
          <w:bCs/>
        </w:rPr>
        <w:t>PERFORMANCES</w:t>
      </w:r>
    </w:p>
    <w:p w14:paraId="161E90C2" w14:textId="60374F0D" w:rsidR="00805DF7" w:rsidRPr="007C071F" w:rsidRDefault="00805DF7" w:rsidP="007C071F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7C071F">
        <w:rPr>
          <w:rFonts w:cstheme="minorHAnsi"/>
          <w:b/>
          <w:bCs/>
          <w:sz w:val="22"/>
          <w:szCs w:val="22"/>
        </w:rPr>
        <w:t>2022</w:t>
      </w:r>
      <w:r>
        <w:rPr>
          <w:rFonts w:cstheme="minorHAnsi"/>
          <w:b/>
          <w:bCs/>
        </w:rPr>
        <w:tab/>
      </w:r>
      <w:r w:rsidR="007C071F" w:rsidRPr="007C071F">
        <w:rPr>
          <w:rFonts w:cstheme="minorHAnsi"/>
          <w:sz w:val="22"/>
          <w:szCs w:val="22"/>
        </w:rPr>
        <w:t>Solo Exhibition</w:t>
      </w:r>
      <w:r w:rsidR="009F604A">
        <w:rPr>
          <w:rFonts w:cstheme="minorHAnsi"/>
          <w:sz w:val="22"/>
          <w:szCs w:val="22"/>
        </w:rPr>
        <w:t>,</w:t>
      </w:r>
      <w:r w:rsidR="007C071F" w:rsidRPr="007C071F">
        <w:rPr>
          <w:rFonts w:cstheme="minorHAnsi"/>
          <w:i/>
          <w:iCs/>
          <w:sz w:val="22"/>
          <w:szCs w:val="22"/>
        </w:rPr>
        <w:t xml:space="preserve"> </w:t>
      </w:r>
      <w:r w:rsidRPr="007C071F">
        <w:rPr>
          <w:rFonts w:cstheme="minorHAnsi"/>
          <w:i/>
          <w:iCs/>
          <w:sz w:val="22"/>
          <w:szCs w:val="22"/>
        </w:rPr>
        <w:t>Site: Yizkor</w:t>
      </w:r>
      <w:r w:rsidRPr="007C071F">
        <w:rPr>
          <w:rFonts w:cstheme="minorHAnsi"/>
          <w:sz w:val="22"/>
          <w:szCs w:val="22"/>
        </w:rPr>
        <w:t xml:space="preserve">, </w:t>
      </w:r>
      <w:r w:rsidR="007C071F" w:rsidRPr="007C071F">
        <w:rPr>
          <w:rFonts w:cstheme="minorHAnsi"/>
          <w:sz w:val="22"/>
          <w:szCs w:val="22"/>
        </w:rPr>
        <w:t>Sidney and Gertrude Zack Gallery, Vancouver, BC, Canada</w:t>
      </w:r>
      <w:r w:rsidR="007C071F">
        <w:rPr>
          <w:rFonts w:cstheme="minorHAnsi"/>
          <w:sz w:val="22"/>
          <w:szCs w:val="22"/>
        </w:rPr>
        <w:t xml:space="preserve"> </w:t>
      </w:r>
    </w:p>
    <w:p w14:paraId="289F7B91" w14:textId="42783BD2" w:rsidR="00420A18" w:rsidRDefault="00420A18" w:rsidP="0008415C">
      <w:pPr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420A18">
        <w:rPr>
          <w:rFonts w:cstheme="minorHAnsi"/>
          <w:b/>
          <w:bCs/>
          <w:sz w:val="22"/>
          <w:szCs w:val="22"/>
        </w:rPr>
        <w:t>2022</w:t>
      </w:r>
      <w:r>
        <w:rPr>
          <w:rFonts w:cstheme="minorHAnsi"/>
          <w:b/>
          <w:bCs/>
          <w:sz w:val="22"/>
          <w:szCs w:val="22"/>
        </w:rPr>
        <w:tab/>
      </w:r>
      <w:r w:rsidRPr="00420A18">
        <w:rPr>
          <w:rFonts w:cstheme="minorHAnsi"/>
          <w:sz w:val="22"/>
          <w:szCs w:val="22"/>
        </w:rPr>
        <w:t>Solo Exhibition</w:t>
      </w:r>
      <w:r>
        <w:rPr>
          <w:rFonts w:cstheme="minorHAnsi"/>
          <w:sz w:val="22"/>
          <w:szCs w:val="22"/>
        </w:rPr>
        <w:t xml:space="preserve">, </w:t>
      </w:r>
      <w:r w:rsidR="009F604A" w:rsidRPr="009F604A">
        <w:rPr>
          <w:rFonts w:cstheme="minorHAnsi"/>
          <w:i/>
          <w:iCs/>
          <w:sz w:val="22"/>
          <w:szCs w:val="22"/>
        </w:rPr>
        <w:t>Muscota, Mosholu, Tibbetts Brook,</w:t>
      </w:r>
      <w:r w:rsidR="009F604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Wave Hill House, Wave Hill, Bronx, NY </w:t>
      </w:r>
    </w:p>
    <w:p w14:paraId="4D2845E8" w14:textId="2193A52E" w:rsidR="00421B42" w:rsidRDefault="00421B42" w:rsidP="00421B42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732A33">
        <w:rPr>
          <w:rFonts w:cstheme="minorHAnsi"/>
          <w:b/>
          <w:bCs/>
          <w:sz w:val="22"/>
          <w:szCs w:val="22"/>
        </w:rPr>
        <w:t>2022</w:t>
      </w:r>
      <w:r>
        <w:rPr>
          <w:rFonts w:cstheme="minorHAnsi"/>
          <w:b/>
          <w:bCs/>
          <w:sz w:val="22"/>
          <w:szCs w:val="22"/>
        </w:rPr>
        <w:tab/>
      </w:r>
      <w:r w:rsidRPr="00732A33">
        <w:rPr>
          <w:rFonts w:cstheme="minorHAnsi"/>
          <w:sz w:val="22"/>
          <w:szCs w:val="22"/>
        </w:rPr>
        <w:t>Performance</w:t>
      </w:r>
      <w:r>
        <w:rPr>
          <w:rFonts w:cstheme="minorHAnsi"/>
          <w:i/>
          <w:iCs/>
          <w:sz w:val="22"/>
          <w:szCs w:val="22"/>
        </w:rPr>
        <w:t xml:space="preserve">, </w:t>
      </w:r>
      <w:r w:rsidRPr="0008415C">
        <w:rPr>
          <w:rFonts w:cstheme="minorHAnsi"/>
          <w:i/>
          <w:iCs/>
          <w:sz w:val="22"/>
          <w:szCs w:val="22"/>
        </w:rPr>
        <w:t>Site: Yizkor</w:t>
      </w:r>
      <w:r w:rsidRPr="0008415C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Sichów Educational Center, Sichów D</w:t>
      </w:r>
      <w:r w:rsidR="00805DF7" w:rsidRPr="00805DF7">
        <w:rPr>
          <w:rFonts w:cstheme="minorHAnsi"/>
          <w:sz w:val="22"/>
          <w:szCs w:val="22"/>
        </w:rPr>
        <w:t>u</w:t>
      </w:r>
      <w:r w:rsidR="00805DF7">
        <w:rPr>
          <w:rFonts w:cstheme="minorHAnsi"/>
          <w:sz w:val="22"/>
          <w:szCs w:val="22"/>
        </w:rPr>
        <w:t>ż</w:t>
      </w:r>
      <w:r>
        <w:rPr>
          <w:rFonts w:cstheme="minorHAnsi"/>
          <w:sz w:val="22"/>
          <w:szCs w:val="22"/>
        </w:rPr>
        <w:t xml:space="preserve">y, Poland  </w:t>
      </w:r>
    </w:p>
    <w:p w14:paraId="6200A0DE" w14:textId="5B50EBD0" w:rsidR="00421B42" w:rsidRPr="00805DF7" w:rsidRDefault="00805DF7" w:rsidP="00805DF7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732A33">
        <w:rPr>
          <w:rFonts w:cstheme="minorHAnsi"/>
          <w:b/>
          <w:bCs/>
          <w:sz w:val="22"/>
          <w:szCs w:val="22"/>
        </w:rPr>
        <w:t>2022</w:t>
      </w:r>
      <w:r>
        <w:rPr>
          <w:rFonts w:cstheme="minorHAnsi"/>
          <w:b/>
          <w:bCs/>
          <w:sz w:val="22"/>
          <w:szCs w:val="22"/>
        </w:rPr>
        <w:tab/>
      </w:r>
      <w:r w:rsidRPr="00732A33">
        <w:rPr>
          <w:rFonts w:cstheme="minorHAnsi"/>
          <w:sz w:val="22"/>
          <w:szCs w:val="22"/>
        </w:rPr>
        <w:t>Performance</w:t>
      </w:r>
      <w:r>
        <w:rPr>
          <w:rFonts w:cstheme="minorHAnsi"/>
          <w:i/>
          <w:iCs/>
          <w:sz w:val="22"/>
          <w:szCs w:val="22"/>
        </w:rPr>
        <w:t xml:space="preserve">, </w:t>
      </w:r>
      <w:r w:rsidRPr="0008415C">
        <w:rPr>
          <w:rFonts w:cstheme="minorHAnsi"/>
          <w:i/>
          <w:iCs/>
          <w:sz w:val="22"/>
          <w:szCs w:val="22"/>
        </w:rPr>
        <w:t>Site: Yizkor</w:t>
      </w:r>
      <w:r w:rsidRPr="0008415C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Roza Centre, Ruszcza, Poland  </w:t>
      </w:r>
    </w:p>
    <w:p w14:paraId="28437F4B" w14:textId="61748656" w:rsidR="00016688" w:rsidRDefault="00016688" w:rsidP="0008415C">
      <w:pPr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6A6A52">
        <w:rPr>
          <w:rFonts w:cstheme="minorHAnsi"/>
          <w:b/>
          <w:bCs/>
          <w:sz w:val="22"/>
          <w:szCs w:val="22"/>
        </w:rPr>
        <w:t>2021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sz w:val="22"/>
          <w:szCs w:val="22"/>
        </w:rPr>
        <w:t>S</w:t>
      </w:r>
      <w:r w:rsidRPr="0008415C">
        <w:rPr>
          <w:rFonts w:cstheme="minorHAnsi"/>
          <w:sz w:val="22"/>
          <w:szCs w:val="22"/>
        </w:rPr>
        <w:t>olo Exhibition</w:t>
      </w:r>
      <w:r w:rsidR="005F3A1C" w:rsidRPr="0008415C">
        <w:rPr>
          <w:rFonts w:cstheme="minorHAnsi"/>
          <w:sz w:val="22"/>
          <w:szCs w:val="22"/>
        </w:rPr>
        <w:t>, </w:t>
      </w:r>
      <w:r w:rsidR="005F3A1C" w:rsidRPr="0008415C">
        <w:rPr>
          <w:rFonts w:cstheme="minorHAnsi"/>
          <w:i/>
          <w:iCs/>
          <w:sz w:val="22"/>
          <w:szCs w:val="22"/>
        </w:rPr>
        <w:t>Site: Yizkor</w:t>
      </w:r>
      <w:r w:rsidR="005F3A1C">
        <w:rPr>
          <w:rFonts w:cstheme="minorHAnsi"/>
          <w:sz w:val="22"/>
          <w:szCs w:val="22"/>
        </w:rPr>
        <w:t xml:space="preserve">, </w:t>
      </w:r>
      <w:r w:rsidRPr="0008415C">
        <w:rPr>
          <w:rFonts w:cstheme="minorHAnsi"/>
          <w:sz w:val="22"/>
          <w:szCs w:val="22"/>
        </w:rPr>
        <w:t xml:space="preserve">Equity Gallery, New York, NY </w:t>
      </w:r>
    </w:p>
    <w:p w14:paraId="4E528E12" w14:textId="25B74C4E" w:rsidR="00805DF7" w:rsidRPr="00016688" w:rsidRDefault="00805DF7" w:rsidP="00805DF7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2020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Performance, </w:t>
      </w:r>
      <w:r w:rsidRPr="0008415C">
        <w:rPr>
          <w:rFonts w:cstheme="minorHAnsi"/>
          <w:i/>
          <w:iCs/>
          <w:sz w:val="22"/>
          <w:szCs w:val="22"/>
        </w:rPr>
        <w:t>Site: Yizkor</w:t>
      </w:r>
      <w:r w:rsidRPr="0008415C">
        <w:rPr>
          <w:rFonts w:cstheme="minorHAnsi"/>
          <w:sz w:val="22"/>
          <w:szCs w:val="22"/>
        </w:rPr>
        <w:t>, Bronx Museum of the Arts Block Gallery</w:t>
      </w:r>
      <w:r>
        <w:rPr>
          <w:rFonts w:cstheme="minorHAnsi"/>
          <w:sz w:val="22"/>
          <w:szCs w:val="22"/>
        </w:rPr>
        <w:t>, New York, NY</w:t>
      </w:r>
    </w:p>
    <w:p w14:paraId="6E12AE1F" w14:textId="77777777" w:rsidR="003E3042" w:rsidRDefault="0008415C" w:rsidP="003E3042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2019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Pr="0008415C">
        <w:rPr>
          <w:rFonts w:cstheme="minorHAnsi"/>
          <w:sz w:val="22"/>
          <w:szCs w:val="22"/>
        </w:rPr>
        <w:t>Solo Exhibition, </w:t>
      </w:r>
      <w:r w:rsidRPr="0008415C">
        <w:rPr>
          <w:rFonts w:cstheme="minorHAnsi"/>
          <w:i/>
          <w:iCs/>
          <w:sz w:val="22"/>
          <w:szCs w:val="22"/>
        </w:rPr>
        <w:t>Site: Yizkor</w:t>
      </w:r>
      <w:r w:rsidRPr="0008415C">
        <w:rPr>
          <w:rFonts w:cstheme="minorHAnsi"/>
          <w:sz w:val="22"/>
          <w:szCs w:val="22"/>
        </w:rPr>
        <w:t>, The Gallery at the 14th St. Y, New York, NY</w:t>
      </w:r>
    </w:p>
    <w:p w14:paraId="50869CEA" w14:textId="77777777" w:rsidR="003E3042" w:rsidRDefault="0008415C" w:rsidP="003E3042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2018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="006E1446">
        <w:rPr>
          <w:rFonts w:cstheme="minorHAnsi"/>
          <w:sz w:val="22"/>
          <w:szCs w:val="22"/>
        </w:rPr>
        <w:t>P</w:t>
      </w:r>
      <w:r w:rsidR="00EC3FF8">
        <w:rPr>
          <w:rFonts w:cstheme="minorHAnsi"/>
          <w:sz w:val="22"/>
          <w:szCs w:val="22"/>
        </w:rPr>
        <w:t xml:space="preserve">erformance, </w:t>
      </w:r>
      <w:r w:rsidR="006E1446" w:rsidRPr="0008415C">
        <w:rPr>
          <w:rFonts w:cstheme="minorHAnsi"/>
          <w:i/>
          <w:iCs/>
          <w:sz w:val="22"/>
          <w:szCs w:val="22"/>
        </w:rPr>
        <w:t>Site Yizkor</w:t>
      </w:r>
      <w:r w:rsidR="006E1446" w:rsidRPr="0008415C">
        <w:rPr>
          <w:rFonts w:cstheme="minorHAnsi"/>
          <w:sz w:val="22"/>
          <w:szCs w:val="22"/>
        </w:rPr>
        <w:t xml:space="preserve">, </w:t>
      </w:r>
      <w:r w:rsidRPr="0008415C">
        <w:rPr>
          <w:rFonts w:cstheme="minorHAnsi"/>
          <w:sz w:val="22"/>
          <w:szCs w:val="22"/>
        </w:rPr>
        <w:t>Re</w:t>
      </w:r>
      <w:r w:rsidR="00EC3FF8">
        <w:rPr>
          <w:rFonts w:cstheme="minorHAnsi"/>
          <w:sz w:val="22"/>
          <w:szCs w:val="22"/>
        </w:rPr>
        <w:t>i</w:t>
      </w:r>
      <w:r w:rsidRPr="0008415C">
        <w:rPr>
          <w:rFonts w:cstheme="minorHAnsi"/>
          <w:sz w:val="22"/>
          <w:szCs w:val="22"/>
        </w:rPr>
        <w:t>magine Festival NYC, The Theater at the 14th Street Y, New York, NY</w:t>
      </w:r>
    </w:p>
    <w:p w14:paraId="79FC8621" w14:textId="305E7F39" w:rsidR="0008415C" w:rsidRDefault="0008415C" w:rsidP="003E3042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2018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Pr="0008415C">
        <w:rPr>
          <w:rFonts w:cstheme="minorHAnsi"/>
          <w:sz w:val="22"/>
          <w:szCs w:val="22"/>
        </w:rPr>
        <w:t>Solo Exhibition, </w:t>
      </w:r>
      <w:r w:rsidRPr="0008415C">
        <w:rPr>
          <w:rFonts w:cstheme="minorHAnsi"/>
          <w:i/>
          <w:iCs/>
          <w:sz w:val="22"/>
          <w:szCs w:val="22"/>
        </w:rPr>
        <w:t>Site: Sorel, </w:t>
      </w:r>
      <w:r w:rsidRPr="0008415C">
        <w:rPr>
          <w:rFonts w:cstheme="minorHAnsi"/>
          <w:sz w:val="22"/>
          <w:szCs w:val="22"/>
        </w:rPr>
        <w:t>Kinescope Gallery, New York, NY</w:t>
      </w:r>
    </w:p>
    <w:p w14:paraId="40E7815E" w14:textId="77777777" w:rsidR="00A90C10" w:rsidRDefault="00A90C10" w:rsidP="0074769C">
      <w:pPr>
        <w:adjustRightInd w:val="0"/>
        <w:snapToGrid w:val="0"/>
        <w:spacing w:line="276" w:lineRule="auto"/>
        <w:rPr>
          <w:rFonts w:cstheme="minorHAnsi"/>
          <w:b/>
          <w:bCs/>
        </w:rPr>
      </w:pPr>
    </w:p>
    <w:p w14:paraId="5A78E61B" w14:textId="16226774" w:rsidR="005F3A1C" w:rsidRDefault="005F3A1C" w:rsidP="0074769C">
      <w:pPr>
        <w:adjustRightInd w:val="0"/>
        <w:snapToGrid w:val="0"/>
        <w:spacing w:line="276" w:lineRule="auto"/>
        <w:rPr>
          <w:rFonts w:cstheme="minorHAnsi"/>
          <w:b/>
          <w:bCs/>
        </w:rPr>
      </w:pPr>
      <w:r w:rsidRPr="005F3A1C">
        <w:rPr>
          <w:rFonts w:cstheme="minorHAnsi"/>
          <w:b/>
          <w:bCs/>
        </w:rPr>
        <w:t xml:space="preserve">PUBLIC ART </w:t>
      </w:r>
      <w:r w:rsidR="001D6F5D">
        <w:rPr>
          <w:rFonts w:cstheme="minorHAnsi"/>
          <w:b/>
          <w:bCs/>
        </w:rPr>
        <w:t>PROJECTS</w:t>
      </w:r>
    </w:p>
    <w:p w14:paraId="282B94F2" w14:textId="1CC5A35E" w:rsidR="00930777" w:rsidRPr="00930777" w:rsidRDefault="00930777" w:rsidP="0074769C">
      <w:pPr>
        <w:adjustRightInd w:val="0"/>
        <w:snapToGrid w:val="0"/>
        <w:spacing w:line="276" w:lineRule="auto"/>
        <w:rPr>
          <w:rFonts w:cstheme="minorHAnsi"/>
          <w:b/>
          <w:bCs/>
          <w:sz w:val="22"/>
          <w:szCs w:val="22"/>
        </w:rPr>
      </w:pPr>
      <w:r w:rsidRPr="00930777">
        <w:rPr>
          <w:rFonts w:cstheme="minorHAnsi"/>
          <w:b/>
          <w:bCs/>
          <w:sz w:val="22"/>
          <w:szCs w:val="22"/>
        </w:rPr>
        <w:t>2021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1D6F5D">
        <w:rPr>
          <w:rFonts w:cstheme="minorHAnsi"/>
          <w:b/>
          <w:bCs/>
          <w:sz w:val="22"/>
          <w:szCs w:val="22"/>
        </w:rPr>
        <w:tab/>
      </w:r>
      <w:r w:rsidRPr="00690182">
        <w:rPr>
          <w:rFonts w:cstheme="minorHAnsi"/>
          <w:i/>
          <w:iCs/>
          <w:sz w:val="22"/>
          <w:szCs w:val="22"/>
        </w:rPr>
        <w:t>Rivers, Dreams, Invisible Cities</w:t>
      </w:r>
      <w:r>
        <w:rPr>
          <w:rFonts w:cstheme="minorHAnsi"/>
          <w:i/>
          <w:iCs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Main Window Dumbo, Brooklyn, NY</w:t>
      </w:r>
    </w:p>
    <w:p w14:paraId="6C93DAEA" w14:textId="65191E25" w:rsidR="00C77A27" w:rsidRPr="00C77A27" w:rsidRDefault="00C77A27" w:rsidP="00C77A27">
      <w:pPr>
        <w:adjustRightInd w:val="0"/>
        <w:snapToGrid w:val="0"/>
        <w:spacing w:line="276" w:lineRule="auto"/>
        <w:ind w:left="720" w:hanging="720"/>
        <w:rPr>
          <w:rFonts w:cstheme="minorHAnsi"/>
          <w:b/>
          <w:bCs/>
          <w:sz w:val="22"/>
          <w:szCs w:val="22"/>
        </w:rPr>
      </w:pPr>
      <w:r w:rsidRPr="00C77A27">
        <w:rPr>
          <w:rFonts w:cstheme="minorHAnsi"/>
          <w:b/>
          <w:bCs/>
          <w:sz w:val="22"/>
          <w:szCs w:val="22"/>
        </w:rPr>
        <w:t>2021</w:t>
      </w:r>
      <w:r>
        <w:rPr>
          <w:rFonts w:cstheme="minorHAnsi"/>
          <w:b/>
          <w:bCs/>
          <w:sz w:val="22"/>
          <w:szCs w:val="22"/>
        </w:rPr>
        <w:tab/>
      </w:r>
      <w:r w:rsidR="00690182" w:rsidRPr="00690182">
        <w:rPr>
          <w:rFonts w:cstheme="minorHAnsi"/>
          <w:i/>
          <w:iCs/>
          <w:sz w:val="22"/>
          <w:szCs w:val="22"/>
        </w:rPr>
        <w:t>Rivers</w:t>
      </w:r>
      <w:r w:rsidRPr="00690182">
        <w:rPr>
          <w:rFonts w:cstheme="minorHAnsi"/>
          <w:i/>
          <w:iCs/>
          <w:sz w:val="22"/>
          <w:szCs w:val="22"/>
        </w:rPr>
        <w:t>,</w:t>
      </w:r>
      <w:r w:rsidR="00690182" w:rsidRPr="00690182">
        <w:rPr>
          <w:rFonts w:cstheme="minorHAnsi"/>
          <w:i/>
          <w:iCs/>
          <w:sz w:val="22"/>
          <w:szCs w:val="22"/>
        </w:rPr>
        <w:t xml:space="preserve"> Dreams, Invisible Cities,</w:t>
      </w:r>
      <w:r>
        <w:rPr>
          <w:rFonts w:cstheme="minorHAnsi"/>
          <w:sz w:val="22"/>
          <w:szCs w:val="22"/>
        </w:rPr>
        <w:t xml:space="preserve"> </w:t>
      </w:r>
      <w:r w:rsidR="005F4C02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>nstallation, Governors Island, NY</w:t>
      </w:r>
      <w:r w:rsidR="005478B7">
        <w:rPr>
          <w:rFonts w:cstheme="minorHAnsi"/>
          <w:sz w:val="22"/>
          <w:szCs w:val="22"/>
        </w:rPr>
        <w:t xml:space="preserve"> </w:t>
      </w:r>
    </w:p>
    <w:p w14:paraId="47F1947E" w14:textId="0FA658D9" w:rsidR="0074769C" w:rsidRDefault="005F3A1C" w:rsidP="0074769C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2021</w:t>
      </w:r>
      <w:r>
        <w:rPr>
          <w:rFonts w:cstheme="minorHAnsi"/>
          <w:b/>
          <w:bCs/>
          <w:sz w:val="22"/>
          <w:szCs w:val="22"/>
        </w:rPr>
        <w:tab/>
      </w:r>
      <w:r w:rsidR="006002F9" w:rsidRPr="006002F9">
        <w:rPr>
          <w:rFonts w:cstheme="minorHAnsi"/>
          <w:i/>
          <w:iCs/>
          <w:sz w:val="22"/>
          <w:szCs w:val="22"/>
        </w:rPr>
        <w:t>This Place Has a Body, </w:t>
      </w:r>
      <w:r w:rsidR="006002F9" w:rsidRPr="006002F9">
        <w:rPr>
          <w:rFonts w:cstheme="minorHAnsi"/>
          <w:sz w:val="22"/>
          <w:szCs w:val="22"/>
        </w:rPr>
        <w:t>Mural</w:t>
      </w:r>
      <w:r w:rsidR="0074769C">
        <w:rPr>
          <w:rFonts w:cstheme="minorHAnsi"/>
          <w:sz w:val="22"/>
          <w:szCs w:val="22"/>
        </w:rPr>
        <w:t>, 14</w:t>
      </w:r>
      <w:r w:rsidR="0074769C" w:rsidRPr="0074769C">
        <w:rPr>
          <w:rFonts w:cstheme="minorHAnsi"/>
          <w:sz w:val="22"/>
          <w:szCs w:val="22"/>
          <w:vertAlign w:val="superscript"/>
        </w:rPr>
        <w:t>th</w:t>
      </w:r>
      <w:r w:rsidR="0074769C">
        <w:rPr>
          <w:rFonts w:cstheme="minorHAnsi"/>
          <w:sz w:val="22"/>
          <w:szCs w:val="22"/>
        </w:rPr>
        <w:t xml:space="preserve"> Street Y, New York, NY</w:t>
      </w:r>
    </w:p>
    <w:p w14:paraId="250F6E36" w14:textId="00C63E6A" w:rsidR="005F3A1C" w:rsidRPr="005F3A1C" w:rsidRDefault="0074769C" w:rsidP="0074769C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2021</w:t>
      </w:r>
      <w:r>
        <w:rPr>
          <w:rFonts w:cstheme="minorHAnsi"/>
          <w:b/>
          <w:bCs/>
          <w:sz w:val="22"/>
          <w:szCs w:val="22"/>
        </w:rPr>
        <w:tab/>
      </w:r>
      <w:r w:rsidRPr="006002F9">
        <w:rPr>
          <w:rFonts w:cstheme="minorHAnsi"/>
          <w:i/>
          <w:iCs/>
          <w:sz w:val="22"/>
          <w:szCs w:val="22"/>
        </w:rPr>
        <w:t>This Place Has a Body, </w:t>
      </w:r>
      <w:r w:rsidR="006002F9" w:rsidRPr="006002F9">
        <w:rPr>
          <w:rFonts w:cstheme="minorHAnsi"/>
          <w:sz w:val="22"/>
          <w:szCs w:val="22"/>
        </w:rPr>
        <w:t>LED Video Billboard and Lobby Gallery Installation,</w:t>
      </w:r>
      <w:r>
        <w:rPr>
          <w:rFonts w:cstheme="minorHAnsi"/>
          <w:sz w:val="22"/>
          <w:szCs w:val="22"/>
        </w:rPr>
        <w:t xml:space="preserve"> </w:t>
      </w:r>
      <w:r w:rsidR="006002F9" w:rsidRPr="006002F9">
        <w:rPr>
          <w:rFonts w:cstheme="minorHAnsi"/>
          <w:sz w:val="22"/>
          <w:szCs w:val="22"/>
        </w:rPr>
        <w:t>ZAZ10TS, New York, NY</w:t>
      </w:r>
    </w:p>
    <w:p w14:paraId="4AE8E06C" w14:textId="50551D7B" w:rsidR="005F3A1C" w:rsidRDefault="005F3A1C" w:rsidP="005F3A1C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b/>
          <w:bCs/>
          <w:sz w:val="22"/>
          <w:szCs w:val="22"/>
        </w:rPr>
        <w:tab/>
      </w:r>
      <w:r w:rsidRPr="0008415C">
        <w:rPr>
          <w:rFonts w:cstheme="minorHAnsi"/>
          <w:i/>
          <w:iCs/>
          <w:sz w:val="22"/>
          <w:szCs w:val="22"/>
        </w:rPr>
        <w:t>A Remedy for a Constitutional Crisis</w:t>
      </w:r>
      <w:r w:rsidRPr="0008415C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r</w:t>
      </w:r>
      <w:r w:rsidRPr="0008415C">
        <w:rPr>
          <w:rFonts w:cstheme="minorHAnsi"/>
          <w:sz w:val="22"/>
          <w:szCs w:val="22"/>
        </w:rPr>
        <w:t>eading of the US Constitution</w:t>
      </w:r>
      <w:r>
        <w:rPr>
          <w:rFonts w:cstheme="minorHAnsi"/>
          <w:sz w:val="22"/>
          <w:szCs w:val="22"/>
        </w:rPr>
        <w:t>, Smack Mellon, Brooklyn, NY</w:t>
      </w:r>
    </w:p>
    <w:p w14:paraId="1496398D" w14:textId="6C58E1A2" w:rsidR="00E7397C" w:rsidRDefault="005F3A1C" w:rsidP="00620176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2017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Pr="0008415C">
        <w:rPr>
          <w:rFonts w:cstheme="minorHAnsi"/>
          <w:i/>
          <w:iCs/>
          <w:sz w:val="22"/>
          <w:szCs w:val="22"/>
        </w:rPr>
        <w:t>A Remedy for a Constitutional Crisis</w:t>
      </w:r>
      <w:r w:rsidRPr="0008415C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r</w:t>
      </w:r>
      <w:r w:rsidRPr="0008415C">
        <w:rPr>
          <w:rFonts w:cstheme="minorHAnsi"/>
          <w:sz w:val="22"/>
          <w:szCs w:val="22"/>
        </w:rPr>
        <w:t>eading of the US Constitution, Abrons Art Center, New York, NY</w:t>
      </w:r>
    </w:p>
    <w:p w14:paraId="52D74A92" w14:textId="77777777" w:rsidR="00620176" w:rsidRDefault="00620176" w:rsidP="00620176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</w:p>
    <w:p w14:paraId="2BFDC802" w14:textId="11DD621B" w:rsidR="00930777" w:rsidRDefault="00E7397C" w:rsidP="00E7397C">
      <w:pPr>
        <w:adjustRightInd w:val="0"/>
        <w:snapToGrid w:val="0"/>
        <w:spacing w:line="276" w:lineRule="auto"/>
        <w:rPr>
          <w:rFonts w:cstheme="minorHAnsi"/>
          <w:b/>
          <w:bCs/>
        </w:rPr>
      </w:pPr>
      <w:r w:rsidRPr="00EC3FF8">
        <w:rPr>
          <w:rFonts w:cstheme="minorHAnsi"/>
          <w:b/>
          <w:bCs/>
        </w:rPr>
        <w:t xml:space="preserve">GROUP EXHIBITIONS </w:t>
      </w:r>
    </w:p>
    <w:p w14:paraId="750964D2" w14:textId="4B066C07" w:rsidR="00C02C28" w:rsidRDefault="00C02C28" w:rsidP="00E7397C">
      <w:pPr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C02C28">
        <w:rPr>
          <w:rFonts w:cstheme="minorHAnsi"/>
          <w:b/>
          <w:bCs/>
          <w:sz w:val="22"/>
          <w:szCs w:val="22"/>
        </w:rPr>
        <w:t>2022</w:t>
      </w:r>
      <w:r>
        <w:rPr>
          <w:rFonts w:cstheme="minorHAnsi"/>
          <w:b/>
          <w:bCs/>
          <w:sz w:val="22"/>
          <w:szCs w:val="22"/>
        </w:rPr>
        <w:tab/>
      </w:r>
      <w:r w:rsidRPr="00C02C28">
        <w:rPr>
          <w:rFonts w:cstheme="minorHAnsi"/>
          <w:sz w:val="22"/>
          <w:szCs w:val="22"/>
        </w:rPr>
        <w:t>Group Exhibition,</w:t>
      </w:r>
      <w:r>
        <w:rPr>
          <w:rFonts w:cstheme="minorHAnsi"/>
          <w:sz w:val="22"/>
          <w:szCs w:val="22"/>
        </w:rPr>
        <w:t xml:space="preserve"> </w:t>
      </w:r>
      <w:r w:rsidRPr="00C02C28">
        <w:rPr>
          <w:rFonts w:cstheme="minorHAnsi"/>
          <w:i/>
          <w:iCs/>
          <w:sz w:val="22"/>
          <w:szCs w:val="22"/>
        </w:rPr>
        <w:t>Geographies of the Self</w:t>
      </w:r>
      <w:r>
        <w:rPr>
          <w:rFonts w:cstheme="minorHAnsi"/>
          <w:sz w:val="22"/>
          <w:szCs w:val="22"/>
        </w:rPr>
        <w:t>, curated by Deborah Yasinsky, Longwood Gallery, Bronx, NY</w:t>
      </w:r>
    </w:p>
    <w:p w14:paraId="506B303E" w14:textId="6889519B" w:rsidR="00164EA1" w:rsidRPr="00164EA1" w:rsidRDefault="00164EA1" w:rsidP="00E7397C">
      <w:pPr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164EA1">
        <w:rPr>
          <w:rFonts w:cstheme="minorHAnsi"/>
          <w:b/>
          <w:bCs/>
          <w:sz w:val="22"/>
          <w:szCs w:val="22"/>
        </w:rPr>
        <w:t>202</w:t>
      </w:r>
      <w:r>
        <w:rPr>
          <w:rFonts w:cstheme="minorHAnsi"/>
          <w:b/>
          <w:bCs/>
          <w:sz w:val="22"/>
          <w:szCs w:val="22"/>
        </w:rPr>
        <w:t>1</w:t>
      </w:r>
      <w:r>
        <w:rPr>
          <w:rFonts w:cstheme="minorHAnsi"/>
          <w:b/>
          <w:bCs/>
          <w:sz w:val="22"/>
          <w:szCs w:val="22"/>
        </w:rPr>
        <w:tab/>
      </w:r>
      <w:r w:rsidRPr="00164EA1">
        <w:rPr>
          <w:rFonts w:cstheme="minorHAnsi"/>
          <w:sz w:val="22"/>
          <w:szCs w:val="22"/>
        </w:rPr>
        <w:t>Group Exhibition,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164EA1">
        <w:rPr>
          <w:rFonts w:cstheme="minorHAnsi"/>
          <w:i/>
          <w:iCs/>
          <w:sz w:val="22"/>
          <w:szCs w:val="22"/>
        </w:rPr>
        <w:t>Paper Works,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164EA1">
        <w:rPr>
          <w:rFonts w:cstheme="minorHAnsi"/>
          <w:sz w:val="22"/>
          <w:szCs w:val="22"/>
        </w:rPr>
        <w:t>CB Gallery, Katonah, NY</w:t>
      </w:r>
    </w:p>
    <w:p w14:paraId="7E180092" w14:textId="1F7EAD3A" w:rsidR="00930777" w:rsidRDefault="00930777" w:rsidP="00930777">
      <w:pPr>
        <w:adjustRightInd w:val="0"/>
        <w:snapToGrid w:val="0"/>
        <w:spacing w:line="276" w:lineRule="auto"/>
        <w:ind w:left="720" w:hanging="720"/>
        <w:rPr>
          <w:rFonts w:cstheme="minorHAnsi"/>
          <w:b/>
          <w:bCs/>
        </w:rPr>
      </w:pPr>
      <w:r w:rsidRPr="00930777">
        <w:rPr>
          <w:rFonts w:cstheme="minorHAnsi"/>
          <w:b/>
          <w:bCs/>
          <w:sz w:val="22"/>
          <w:szCs w:val="22"/>
        </w:rPr>
        <w:t>2021</w:t>
      </w:r>
      <w:r>
        <w:rPr>
          <w:rFonts w:cstheme="minorHAnsi"/>
          <w:b/>
          <w:bCs/>
          <w:sz w:val="22"/>
          <w:szCs w:val="22"/>
        </w:rPr>
        <w:tab/>
      </w:r>
      <w:r w:rsidRPr="00930777">
        <w:rPr>
          <w:rFonts w:cstheme="minorHAnsi"/>
          <w:sz w:val="22"/>
          <w:szCs w:val="22"/>
        </w:rPr>
        <w:t xml:space="preserve">Group Exhibition, </w:t>
      </w:r>
      <w:r w:rsidRPr="00930777">
        <w:rPr>
          <w:rFonts w:cstheme="minorHAnsi"/>
          <w:i/>
          <w:iCs/>
          <w:sz w:val="22"/>
          <w:szCs w:val="22"/>
        </w:rPr>
        <w:t>Works on Water Triennial</w:t>
      </w:r>
      <w:r w:rsidRPr="00930777">
        <w:rPr>
          <w:rFonts w:cstheme="minorHAnsi"/>
          <w:sz w:val="22"/>
          <w:szCs w:val="22"/>
        </w:rPr>
        <w:t>,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Governors Island, NY </w:t>
      </w:r>
    </w:p>
    <w:p w14:paraId="53380CBF" w14:textId="75E8C69A" w:rsidR="00E7397C" w:rsidRPr="00930777" w:rsidRDefault="00E7397C" w:rsidP="00930777">
      <w:pPr>
        <w:adjustRightInd w:val="0"/>
        <w:snapToGrid w:val="0"/>
        <w:spacing w:line="276" w:lineRule="auto"/>
        <w:ind w:left="720" w:hanging="720"/>
        <w:rPr>
          <w:rFonts w:cstheme="minorHAnsi"/>
          <w:b/>
          <w:bCs/>
          <w:sz w:val="22"/>
          <w:szCs w:val="22"/>
        </w:rPr>
      </w:pPr>
      <w:r w:rsidRPr="00E7397C"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b/>
          <w:bCs/>
        </w:rPr>
        <w:tab/>
      </w:r>
      <w:r w:rsidRPr="00E7397C">
        <w:rPr>
          <w:rFonts w:cstheme="minorHAnsi"/>
          <w:sz w:val="22"/>
          <w:szCs w:val="22"/>
        </w:rPr>
        <w:t>Group Exhibition</w:t>
      </w:r>
      <w:r w:rsidR="005C44B3" w:rsidRPr="005C44B3">
        <w:rPr>
          <w:rFonts w:cstheme="minorHAnsi"/>
          <w:i/>
          <w:iCs/>
          <w:sz w:val="22"/>
          <w:szCs w:val="22"/>
        </w:rPr>
        <w:t>, From Dark to Light: A Holiday Celebration, </w:t>
      </w:r>
      <w:r w:rsidRPr="00E7397C">
        <w:rPr>
          <w:rFonts w:cstheme="minorHAnsi"/>
          <w:sz w:val="22"/>
          <w:szCs w:val="22"/>
        </w:rPr>
        <w:t>Jason McCoy</w:t>
      </w:r>
      <w:r w:rsidR="005C44B3">
        <w:rPr>
          <w:rFonts w:cstheme="minorHAnsi"/>
          <w:sz w:val="22"/>
          <w:szCs w:val="22"/>
        </w:rPr>
        <w:t xml:space="preserve"> </w:t>
      </w:r>
      <w:r w:rsidRPr="00E7397C">
        <w:rPr>
          <w:rFonts w:cstheme="minorHAnsi"/>
          <w:sz w:val="22"/>
          <w:szCs w:val="22"/>
        </w:rPr>
        <w:t xml:space="preserve">Gallery, </w:t>
      </w:r>
      <w:r w:rsidR="005C44B3">
        <w:rPr>
          <w:rFonts w:cstheme="minorHAnsi"/>
          <w:sz w:val="22"/>
          <w:szCs w:val="22"/>
        </w:rPr>
        <w:t>Artsy</w:t>
      </w:r>
    </w:p>
    <w:p w14:paraId="284DE077" w14:textId="77777777" w:rsidR="00E7397C" w:rsidRPr="0008415C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2020 </w:t>
      </w:r>
      <w:r w:rsidRPr="00EC3FF8"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Group Exhibition,</w:t>
      </w:r>
      <w:r w:rsidRPr="0008415C">
        <w:rPr>
          <w:rFonts w:cstheme="minorHAnsi"/>
          <w:b/>
          <w:bCs/>
          <w:sz w:val="22"/>
          <w:szCs w:val="22"/>
        </w:rPr>
        <w:t> </w:t>
      </w:r>
      <w:r w:rsidRPr="0008415C">
        <w:rPr>
          <w:rFonts w:cstheme="minorHAnsi"/>
          <w:i/>
          <w:iCs/>
          <w:sz w:val="22"/>
          <w:szCs w:val="22"/>
        </w:rPr>
        <w:t>Reclaimed, Reimagined</w:t>
      </w:r>
      <w:r w:rsidRPr="0008415C">
        <w:rPr>
          <w:rFonts w:cstheme="minorHAnsi"/>
          <w:sz w:val="22"/>
          <w:szCs w:val="22"/>
        </w:rPr>
        <w:t>, curated by David Rios Ferreira, Field Projects, New York, NY</w:t>
      </w:r>
    </w:p>
    <w:p w14:paraId="4EA91058" w14:textId="77777777" w:rsidR="00E7397C" w:rsidRPr="0008415C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2020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Group Exhibition,</w:t>
      </w:r>
      <w:r w:rsidRPr="0008415C">
        <w:rPr>
          <w:rFonts w:cstheme="minorHAnsi"/>
          <w:sz w:val="22"/>
          <w:szCs w:val="22"/>
        </w:rPr>
        <w:t> </w:t>
      </w:r>
      <w:r w:rsidRPr="0008415C">
        <w:rPr>
          <w:rFonts w:cstheme="minorHAnsi"/>
          <w:i/>
          <w:iCs/>
          <w:sz w:val="22"/>
          <w:szCs w:val="22"/>
        </w:rPr>
        <w:t>Bound up Together: On the 100th Anniversary of the 19th Amendment, </w:t>
      </w:r>
      <w:r w:rsidRPr="0008415C">
        <w:rPr>
          <w:rFonts w:cstheme="minorHAnsi"/>
          <w:sz w:val="22"/>
          <w:szCs w:val="22"/>
        </w:rPr>
        <w:t>curated by Rachel Gugelberger, Smack Mellon, Brooklyn, NY</w:t>
      </w:r>
    </w:p>
    <w:p w14:paraId="46E4D503" w14:textId="77777777" w:rsidR="00E7397C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2020 </w:t>
      </w:r>
      <w:r w:rsidRPr="00EC3FF8"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Group Exhibition,</w:t>
      </w:r>
      <w:r w:rsidRPr="0008415C">
        <w:rPr>
          <w:rFonts w:cstheme="minorHAnsi"/>
          <w:b/>
          <w:bCs/>
          <w:sz w:val="22"/>
          <w:szCs w:val="22"/>
        </w:rPr>
        <w:t> </w:t>
      </w:r>
      <w:r w:rsidRPr="0008415C">
        <w:rPr>
          <w:rFonts w:cstheme="minorHAnsi"/>
          <w:i/>
          <w:iCs/>
          <w:sz w:val="22"/>
          <w:szCs w:val="22"/>
        </w:rPr>
        <w:t>Collar Works Flat File</w:t>
      </w:r>
      <w:r w:rsidRPr="0008415C">
        <w:rPr>
          <w:rFonts w:cstheme="minorHAnsi"/>
          <w:sz w:val="22"/>
          <w:szCs w:val="22"/>
        </w:rPr>
        <w:t>, curated by Jessica Cannon, Collar Works, Troy, NY </w:t>
      </w:r>
    </w:p>
    <w:p w14:paraId="53CCB426" w14:textId="77777777" w:rsidR="00E7397C" w:rsidRPr="00561CD2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Group Exhibition, </w:t>
      </w:r>
      <w:r w:rsidRPr="00561CD2">
        <w:rPr>
          <w:rFonts w:cstheme="minorHAnsi"/>
          <w:i/>
          <w:iCs/>
          <w:sz w:val="22"/>
          <w:szCs w:val="22"/>
        </w:rPr>
        <w:t>Art Off-Screen</w:t>
      </w:r>
      <w:r>
        <w:rPr>
          <w:rFonts w:cstheme="minorHAnsi"/>
          <w:sz w:val="22"/>
          <w:szCs w:val="22"/>
        </w:rPr>
        <w:t>, curated By Eileen Jeng Lynch, International</w:t>
      </w:r>
    </w:p>
    <w:p w14:paraId="6F27EA65" w14:textId="77777777" w:rsidR="00E7397C" w:rsidRPr="00EC3FF8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2019 </w:t>
      </w:r>
      <w:r w:rsidRPr="00EC3FF8"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Group Exhibition,</w:t>
      </w:r>
      <w:r w:rsidRPr="0008415C">
        <w:rPr>
          <w:rFonts w:cstheme="minorHAnsi"/>
          <w:b/>
          <w:bCs/>
          <w:sz w:val="22"/>
          <w:szCs w:val="22"/>
        </w:rPr>
        <w:t> </w:t>
      </w:r>
      <w:r w:rsidRPr="0008415C">
        <w:rPr>
          <w:rFonts w:cstheme="minorHAnsi"/>
          <w:i/>
          <w:iCs/>
          <w:sz w:val="22"/>
          <w:szCs w:val="22"/>
        </w:rPr>
        <w:t>It Could Be You: Portraiture in a Constructed World, </w:t>
      </w:r>
      <w:r w:rsidRPr="0008415C">
        <w:rPr>
          <w:rFonts w:cstheme="minorHAnsi"/>
          <w:sz w:val="22"/>
          <w:szCs w:val="22"/>
        </w:rPr>
        <w:t>Equity Gallery, New York, NY</w:t>
      </w:r>
    </w:p>
    <w:p w14:paraId="695827AA" w14:textId="77777777" w:rsidR="00E7397C" w:rsidRPr="00EC3FF8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2019 </w:t>
      </w:r>
      <w:r w:rsidRPr="00EC3FF8"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Group Exhibition,</w:t>
      </w:r>
      <w:r w:rsidRPr="0008415C">
        <w:rPr>
          <w:rFonts w:cstheme="minorHAnsi"/>
          <w:b/>
          <w:bCs/>
          <w:sz w:val="22"/>
          <w:szCs w:val="22"/>
        </w:rPr>
        <w:t> </w:t>
      </w:r>
      <w:r w:rsidRPr="0008415C">
        <w:rPr>
          <w:rFonts w:cstheme="minorHAnsi"/>
          <w:i/>
          <w:iCs/>
          <w:sz w:val="22"/>
          <w:szCs w:val="22"/>
        </w:rPr>
        <w:t>Rendering Likeness</w:t>
      </w:r>
      <w:r w:rsidRPr="0008415C">
        <w:rPr>
          <w:rFonts w:cstheme="minorHAnsi"/>
          <w:sz w:val="22"/>
          <w:szCs w:val="22"/>
        </w:rPr>
        <w:t>, La Bodega Gallery, Brooklyn, NY</w:t>
      </w:r>
    </w:p>
    <w:p w14:paraId="75F69213" w14:textId="77777777" w:rsidR="00E7397C" w:rsidRPr="0008415C" w:rsidRDefault="00E7397C" w:rsidP="00E7397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2017 </w:t>
      </w:r>
      <w:r w:rsidRPr="00EC3FF8"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Group Exhibition,</w:t>
      </w:r>
      <w:r w:rsidRPr="0008415C">
        <w:rPr>
          <w:rFonts w:cstheme="minorHAnsi"/>
          <w:b/>
          <w:bCs/>
          <w:sz w:val="22"/>
          <w:szCs w:val="22"/>
        </w:rPr>
        <w:t> </w:t>
      </w:r>
      <w:r w:rsidRPr="0008415C">
        <w:rPr>
          <w:rFonts w:cstheme="minorHAnsi"/>
          <w:i/>
          <w:iCs/>
          <w:sz w:val="22"/>
          <w:szCs w:val="22"/>
        </w:rPr>
        <w:t>AIM Biennial</w:t>
      </w:r>
      <w:r w:rsidRPr="0008415C">
        <w:rPr>
          <w:rFonts w:cstheme="minorHAnsi"/>
          <w:sz w:val="22"/>
          <w:szCs w:val="22"/>
        </w:rPr>
        <w:t>, Bronx Museum of the Arts, Bronx, NY</w:t>
      </w:r>
    </w:p>
    <w:p w14:paraId="4C42C35C" w14:textId="384D76AA" w:rsidR="0008415C" w:rsidRPr="00EC3FF8" w:rsidRDefault="0008415C" w:rsidP="0008415C">
      <w:pPr>
        <w:adjustRightInd w:val="0"/>
        <w:snapToGrid w:val="0"/>
        <w:spacing w:line="276" w:lineRule="auto"/>
        <w:rPr>
          <w:rFonts w:cstheme="minorHAnsi"/>
        </w:rPr>
      </w:pPr>
    </w:p>
    <w:p w14:paraId="3FBEC255" w14:textId="44E07DC3" w:rsidR="0008415C" w:rsidRDefault="0008415C" w:rsidP="0008415C">
      <w:pPr>
        <w:adjustRightInd w:val="0"/>
        <w:snapToGrid w:val="0"/>
        <w:spacing w:line="276" w:lineRule="auto"/>
        <w:rPr>
          <w:rFonts w:cstheme="minorHAnsi"/>
          <w:b/>
          <w:bCs/>
        </w:rPr>
      </w:pPr>
      <w:r w:rsidRPr="0008415C">
        <w:rPr>
          <w:rFonts w:cstheme="minorHAnsi"/>
          <w:b/>
          <w:bCs/>
        </w:rPr>
        <w:t>COLLABORATIVE PROJECTS</w:t>
      </w:r>
    </w:p>
    <w:p w14:paraId="41951BB3" w14:textId="77777777" w:rsidR="009F604A" w:rsidRPr="009F604A" w:rsidRDefault="009F604A" w:rsidP="009F604A">
      <w:pPr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9F604A">
        <w:rPr>
          <w:rFonts w:cstheme="minorHAnsi"/>
          <w:b/>
          <w:bCs/>
          <w:sz w:val="22"/>
          <w:szCs w:val="22"/>
        </w:rPr>
        <w:t>2022</w:t>
      </w:r>
      <w:r>
        <w:rPr>
          <w:rFonts w:cstheme="minorHAnsi"/>
          <w:b/>
          <w:bCs/>
          <w:sz w:val="22"/>
          <w:szCs w:val="22"/>
        </w:rPr>
        <w:tab/>
      </w:r>
      <w:r w:rsidRPr="009F604A">
        <w:rPr>
          <w:rFonts w:cstheme="minorHAnsi"/>
          <w:sz w:val="22"/>
          <w:szCs w:val="22"/>
        </w:rPr>
        <w:t>Performance</w:t>
      </w:r>
      <w:r>
        <w:rPr>
          <w:rFonts w:cstheme="minorHAnsi"/>
          <w:sz w:val="22"/>
          <w:szCs w:val="22"/>
        </w:rPr>
        <w:t xml:space="preserve">, </w:t>
      </w:r>
      <w:r w:rsidRPr="0008415C">
        <w:rPr>
          <w:rFonts w:cstheme="minorHAnsi"/>
          <w:i/>
          <w:iCs/>
          <w:sz w:val="22"/>
          <w:szCs w:val="22"/>
        </w:rPr>
        <w:t>Site: Yizkor,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08415C">
        <w:rPr>
          <w:rFonts w:cstheme="minorHAnsi"/>
          <w:sz w:val="22"/>
          <w:szCs w:val="22"/>
        </w:rPr>
        <w:t>collaboration with Andrew Conklin</w:t>
      </w:r>
      <w:r>
        <w:rPr>
          <w:rFonts w:cstheme="minorHAnsi"/>
          <w:sz w:val="22"/>
          <w:szCs w:val="22"/>
        </w:rPr>
        <w:t xml:space="preserve">, </w:t>
      </w:r>
      <w:r w:rsidRPr="009F604A">
        <w:rPr>
          <w:rFonts w:cstheme="minorHAnsi"/>
          <w:sz w:val="22"/>
          <w:szCs w:val="22"/>
        </w:rPr>
        <w:t xml:space="preserve">Norman Rothstein Theatre, </w:t>
      </w:r>
    </w:p>
    <w:p w14:paraId="73458C16" w14:textId="7926D874" w:rsidR="009F604A" w:rsidRPr="009F604A" w:rsidRDefault="009F604A" w:rsidP="009F604A">
      <w:pPr>
        <w:adjustRightInd w:val="0"/>
        <w:snapToGrid w:val="0"/>
        <w:spacing w:line="276" w:lineRule="auto"/>
        <w:ind w:firstLine="720"/>
        <w:rPr>
          <w:rFonts w:cstheme="minorHAnsi"/>
          <w:sz w:val="22"/>
          <w:szCs w:val="22"/>
        </w:rPr>
      </w:pPr>
      <w:r w:rsidRPr="009F604A">
        <w:rPr>
          <w:rFonts w:cstheme="minorHAnsi"/>
          <w:sz w:val="22"/>
          <w:szCs w:val="22"/>
        </w:rPr>
        <w:t>Vancouver, BC, Canada</w:t>
      </w:r>
    </w:p>
    <w:p w14:paraId="5AA62002" w14:textId="63187BD1" w:rsidR="0008415C" w:rsidRPr="00EC3FF8" w:rsidRDefault="0008415C" w:rsidP="0008415C">
      <w:pPr>
        <w:adjustRightInd w:val="0"/>
        <w:snapToGrid w:val="0"/>
        <w:spacing w:line="276" w:lineRule="auto"/>
        <w:ind w:left="720" w:hanging="720"/>
        <w:rPr>
          <w:rFonts w:cstheme="minorHAnsi"/>
          <w:b/>
          <w:bCs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2019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="006E1446">
        <w:rPr>
          <w:rFonts w:cstheme="minorHAnsi"/>
          <w:sz w:val="22"/>
          <w:szCs w:val="22"/>
        </w:rPr>
        <w:t>P</w:t>
      </w:r>
      <w:r w:rsidR="006E1446" w:rsidRPr="00EC3FF8">
        <w:rPr>
          <w:rFonts w:cstheme="minorHAnsi"/>
          <w:sz w:val="22"/>
          <w:szCs w:val="22"/>
        </w:rPr>
        <w:t>erformance</w:t>
      </w:r>
      <w:r w:rsidR="006E1446">
        <w:rPr>
          <w:rFonts w:cstheme="minorHAnsi"/>
          <w:sz w:val="22"/>
          <w:szCs w:val="22"/>
        </w:rPr>
        <w:t xml:space="preserve">, </w:t>
      </w:r>
      <w:r w:rsidRPr="0008415C">
        <w:rPr>
          <w:rFonts w:cstheme="minorHAnsi"/>
          <w:i/>
          <w:iCs/>
          <w:sz w:val="22"/>
          <w:szCs w:val="22"/>
        </w:rPr>
        <w:t>Site: Yizkor,</w:t>
      </w:r>
      <w:r w:rsidR="00EC3FF8">
        <w:rPr>
          <w:rFonts w:cstheme="minorHAnsi"/>
          <w:i/>
          <w:iCs/>
          <w:sz w:val="22"/>
          <w:szCs w:val="22"/>
        </w:rPr>
        <w:t xml:space="preserve"> </w:t>
      </w:r>
      <w:r w:rsidRPr="0008415C">
        <w:rPr>
          <w:rFonts w:cstheme="minorHAnsi"/>
          <w:sz w:val="22"/>
          <w:szCs w:val="22"/>
        </w:rPr>
        <w:t>collaboration with Andrew Conklin, Center for New Music, San Francisco</w:t>
      </w:r>
      <w:r w:rsidR="00EC3FF8">
        <w:rPr>
          <w:rFonts w:cstheme="minorHAnsi"/>
          <w:sz w:val="22"/>
          <w:szCs w:val="22"/>
        </w:rPr>
        <w:t>, CA</w:t>
      </w:r>
    </w:p>
    <w:p w14:paraId="4A3355FC" w14:textId="7D069A69" w:rsidR="0008415C" w:rsidRPr="00EC3FF8" w:rsidRDefault="0008415C" w:rsidP="0008415C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2016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="006E1446">
        <w:rPr>
          <w:rFonts w:cstheme="minorHAnsi"/>
          <w:sz w:val="22"/>
          <w:szCs w:val="22"/>
        </w:rPr>
        <w:t xml:space="preserve">Performance, </w:t>
      </w:r>
      <w:r w:rsidRPr="0008415C">
        <w:rPr>
          <w:rFonts w:cstheme="minorHAnsi"/>
          <w:i/>
          <w:iCs/>
          <w:sz w:val="22"/>
          <w:szCs w:val="22"/>
        </w:rPr>
        <w:t>Gender/Power Composition IV</w:t>
      </w:r>
      <w:r w:rsidRPr="0008415C">
        <w:rPr>
          <w:rFonts w:cstheme="minorHAnsi"/>
          <w:sz w:val="22"/>
          <w:szCs w:val="22"/>
        </w:rPr>
        <w:t>, collaboration with Kris Grey, JACK, Brooklyn, NY</w:t>
      </w:r>
    </w:p>
    <w:p w14:paraId="1263207A" w14:textId="06308910" w:rsidR="00E31FA3" w:rsidRDefault="0008415C" w:rsidP="00E7397C">
      <w:pPr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08415C">
        <w:rPr>
          <w:rFonts w:cstheme="minorHAnsi"/>
          <w:b/>
          <w:bCs/>
          <w:sz w:val="22"/>
          <w:szCs w:val="22"/>
        </w:rPr>
        <w:t>2016</w:t>
      </w:r>
      <w:r w:rsidRPr="0008415C">
        <w:rPr>
          <w:rFonts w:cstheme="minorHAnsi"/>
          <w:sz w:val="22"/>
          <w:szCs w:val="22"/>
        </w:rPr>
        <w:t> </w:t>
      </w:r>
      <w:r w:rsidRPr="00EC3FF8">
        <w:rPr>
          <w:rFonts w:cstheme="minorHAnsi"/>
          <w:sz w:val="22"/>
          <w:szCs w:val="22"/>
        </w:rPr>
        <w:tab/>
      </w:r>
      <w:r w:rsidR="006E1446">
        <w:rPr>
          <w:rFonts w:cstheme="minorHAnsi"/>
          <w:sz w:val="22"/>
          <w:szCs w:val="22"/>
        </w:rPr>
        <w:t xml:space="preserve">Performance, </w:t>
      </w:r>
      <w:r w:rsidRPr="0008415C">
        <w:rPr>
          <w:rFonts w:cstheme="minorHAnsi"/>
          <w:i/>
          <w:iCs/>
          <w:sz w:val="22"/>
          <w:szCs w:val="22"/>
        </w:rPr>
        <w:t>Gender/Power Composition IV</w:t>
      </w:r>
      <w:r w:rsidRPr="0008415C">
        <w:rPr>
          <w:rFonts w:cstheme="minorHAnsi"/>
          <w:sz w:val="22"/>
          <w:szCs w:val="22"/>
        </w:rPr>
        <w:t>, collaboration with Kris Grey, Smack Mellon, Brooklyn, NY</w:t>
      </w:r>
    </w:p>
    <w:p w14:paraId="7F4F40C6" w14:textId="1E74ED42" w:rsidR="00BC3060" w:rsidRDefault="00BC3060" w:rsidP="002F20B5">
      <w:pPr>
        <w:widowControl w:val="0"/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</w:p>
    <w:p w14:paraId="27A1FBE0" w14:textId="77777777" w:rsidR="003C14D3" w:rsidRDefault="003C14D3" w:rsidP="00BC3060">
      <w:pPr>
        <w:widowControl w:val="0"/>
        <w:adjustRightInd w:val="0"/>
        <w:snapToGrid w:val="0"/>
        <w:spacing w:line="276" w:lineRule="auto"/>
        <w:rPr>
          <w:rFonts w:cstheme="minorHAnsi"/>
          <w:b/>
          <w:bCs/>
        </w:rPr>
      </w:pPr>
    </w:p>
    <w:p w14:paraId="14FA9802" w14:textId="1BF9A70F" w:rsidR="00BC3060" w:rsidRDefault="00BC3060" w:rsidP="00BC3060">
      <w:pPr>
        <w:widowControl w:val="0"/>
        <w:adjustRightInd w:val="0"/>
        <w:snapToGrid w:val="0"/>
        <w:spacing w:line="276" w:lineRule="auto"/>
        <w:rPr>
          <w:rFonts w:cstheme="minorHAnsi"/>
          <w:b/>
          <w:bCs/>
        </w:rPr>
      </w:pPr>
      <w:r w:rsidRPr="00737070">
        <w:rPr>
          <w:rFonts w:cstheme="minorHAnsi"/>
          <w:b/>
          <w:bCs/>
        </w:rPr>
        <w:lastRenderedPageBreak/>
        <w:t>LECTURES/WORKSHOPS</w:t>
      </w:r>
    </w:p>
    <w:p w14:paraId="572C2F3B" w14:textId="2ED861FF" w:rsidR="003C14D3" w:rsidRPr="003C14D3" w:rsidRDefault="003C14D3" w:rsidP="003C14D3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3C14D3">
        <w:rPr>
          <w:rFonts w:cstheme="minorHAnsi"/>
          <w:b/>
          <w:bCs/>
        </w:rPr>
        <w:t>2022</w:t>
      </w:r>
      <w:r>
        <w:rPr>
          <w:rFonts w:cstheme="minorHAnsi"/>
          <w:b/>
          <w:bCs/>
        </w:rPr>
        <w:tab/>
      </w:r>
      <w:r w:rsidRPr="003C14D3">
        <w:rPr>
          <w:rFonts w:cstheme="minorHAnsi"/>
          <w:sz w:val="22"/>
          <w:szCs w:val="22"/>
        </w:rPr>
        <w:t>Lecture, </w:t>
      </w:r>
      <w:r w:rsidRPr="003C14D3">
        <w:rPr>
          <w:rFonts w:cstheme="minorHAnsi"/>
          <w:i/>
          <w:iCs/>
          <w:sz w:val="22"/>
          <w:szCs w:val="22"/>
        </w:rPr>
        <w:t>Site: Yizkor</w:t>
      </w:r>
      <w:r w:rsidRPr="003C14D3">
        <w:rPr>
          <w:rFonts w:cstheme="minorHAnsi"/>
          <w:sz w:val="22"/>
          <w:szCs w:val="22"/>
        </w:rPr>
        <w:t>, Conney Conference on Jewish Arts, U. of Wisconsin-Madison, March 29. </w:t>
      </w:r>
    </w:p>
    <w:p w14:paraId="3F25C890" w14:textId="79A3BF09" w:rsidR="006A6A52" w:rsidRDefault="006A6A52" w:rsidP="00BC3060">
      <w:pPr>
        <w:widowControl w:val="0"/>
        <w:adjustRightInd w:val="0"/>
        <w:snapToGrid w:val="0"/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Workshop,</w:t>
      </w:r>
      <w:r>
        <w:rPr>
          <w:rFonts w:cstheme="minorHAnsi"/>
          <w:sz w:val="22"/>
          <w:szCs w:val="22"/>
        </w:rPr>
        <w:t xml:space="preserve"> </w:t>
      </w:r>
      <w:r w:rsidRPr="003A55CA">
        <w:rPr>
          <w:rFonts w:cstheme="minorHAnsi"/>
          <w:i/>
          <w:iCs/>
          <w:sz w:val="22"/>
          <w:szCs w:val="22"/>
        </w:rPr>
        <w:t>Gender/Power</w:t>
      </w:r>
      <w:r>
        <w:rPr>
          <w:rFonts w:cstheme="minorHAnsi"/>
          <w:sz w:val="22"/>
          <w:szCs w:val="22"/>
        </w:rPr>
        <w:t>, Gibney, New York, NY, Nov 30 - Dec 2.</w:t>
      </w:r>
    </w:p>
    <w:p w14:paraId="6AD194AB" w14:textId="74EB0C72" w:rsidR="00BC3060" w:rsidRDefault="00BC3060" w:rsidP="00BC3060">
      <w:pPr>
        <w:widowControl w:val="0"/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BC3060"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 xml:space="preserve">Lecture/Presentation, </w:t>
      </w:r>
      <w:r w:rsidRPr="003A55CA">
        <w:rPr>
          <w:rFonts w:cstheme="minorHAnsi"/>
          <w:i/>
          <w:iCs/>
          <w:sz w:val="22"/>
          <w:szCs w:val="22"/>
        </w:rPr>
        <w:t>Yizkor: Art &amp; Memory,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BC3060">
        <w:rPr>
          <w:rFonts w:cstheme="minorHAnsi"/>
          <w:sz w:val="22"/>
          <w:szCs w:val="22"/>
        </w:rPr>
        <w:t>Jewish History Museum</w:t>
      </w:r>
      <w:r>
        <w:rPr>
          <w:rFonts w:cstheme="minorHAnsi"/>
          <w:sz w:val="22"/>
          <w:szCs w:val="22"/>
        </w:rPr>
        <w:t>, Tucson, AZ, November 5.</w:t>
      </w:r>
    </w:p>
    <w:p w14:paraId="78496999" w14:textId="022C1FCB" w:rsidR="004E42B3" w:rsidRPr="004E42B3" w:rsidRDefault="004E42B3" w:rsidP="00BC3060">
      <w:pPr>
        <w:widowControl w:val="0"/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4E42B3"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Workshop,</w:t>
      </w:r>
      <w:r>
        <w:rPr>
          <w:rFonts w:cstheme="minorHAnsi"/>
          <w:sz w:val="22"/>
          <w:szCs w:val="22"/>
        </w:rPr>
        <w:t xml:space="preserve"> </w:t>
      </w:r>
      <w:r w:rsidRPr="003A55CA">
        <w:rPr>
          <w:rFonts w:cstheme="minorHAnsi"/>
          <w:i/>
          <w:iCs/>
          <w:sz w:val="22"/>
          <w:szCs w:val="22"/>
        </w:rPr>
        <w:t>Gender/Power</w:t>
      </w:r>
      <w:r w:rsidRPr="003A55CA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r w:rsidRPr="004E42B3">
        <w:rPr>
          <w:rFonts w:cstheme="minorHAnsi"/>
          <w:sz w:val="22"/>
          <w:szCs w:val="22"/>
        </w:rPr>
        <w:t xml:space="preserve">Northern Clay Center, Minneapolis, MN, </w:t>
      </w:r>
      <w:r>
        <w:rPr>
          <w:rFonts w:cstheme="minorHAnsi"/>
          <w:sz w:val="22"/>
          <w:szCs w:val="22"/>
        </w:rPr>
        <w:t>October 29 - 30.</w:t>
      </w:r>
    </w:p>
    <w:p w14:paraId="5B2FE6F7" w14:textId="2F545316" w:rsidR="004E42B3" w:rsidRPr="00BC3060" w:rsidRDefault="004E42B3" w:rsidP="00BC3060">
      <w:pPr>
        <w:widowControl w:val="0"/>
        <w:adjustRightInd w:val="0"/>
        <w:snapToGrid w:val="0"/>
        <w:spacing w:line="276" w:lineRule="auto"/>
        <w:rPr>
          <w:rFonts w:cstheme="minorHAnsi"/>
          <w:b/>
          <w:bCs/>
          <w:sz w:val="22"/>
          <w:szCs w:val="22"/>
        </w:rPr>
      </w:pPr>
      <w:r w:rsidRPr="004E42B3"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Workshop,</w:t>
      </w:r>
      <w:r>
        <w:rPr>
          <w:rFonts w:cstheme="minorHAnsi"/>
          <w:sz w:val="22"/>
          <w:szCs w:val="22"/>
        </w:rPr>
        <w:t xml:space="preserve"> </w:t>
      </w:r>
      <w:r w:rsidRPr="003A55CA">
        <w:rPr>
          <w:rFonts w:cstheme="minorHAnsi"/>
          <w:i/>
          <w:iCs/>
          <w:sz w:val="22"/>
          <w:szCs w:val="22"/>
        </w:rPr>
        <w:t>Gender/Power</w:t>
      </w:r>
      <w:r>
        <w:rPr>
          <w:rFonts w:cstheme="minorHAnsi"/>
          <w:sz w:val="22"/>
          <w:szCs w:val="22"/>
        </w:rPr>
        <w:t>, Gibney, New York, NY, July 30 - August 1.</w:t>
      </w:r>
    </w:p>
    <w:p w14:paraId="28C6FD2A" w14:textId="5A788751" w:rsidR="004E42B3" w:rsidRDefault="004E42B3" w:rsidP="004E42B3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 w:rsidRPr="00BC3060">
        <w:rPr>
          <w:rFonts w:cstheme="minorHAnsi"/>
          <w:b/>
          <w:bCs/>
          <w:sz w:val="22"/>
          <w:szCs w:val="22"/>
        </w:rPr>
        <w:t>2020</w:t>
      </w:r>
      <w:r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Lecture,</w:t>
      </w:r>
      <w:r>
        <w:rPr>
          <w:rFonts w:cstheme="minorHAnsi"/>
          <w:sz w:val="22"/>
          <w:szCs w:val="22"/>
        </w:rPr>
        <w:t xml:space="preserve"> </w:t>
      </w:r>
      <w:r w:rsidRPr="003A55CA">
        <w:rPr>
          <w:rFonts w:cstheme="minorHAnsi"/>
          <w:i/>
          <w:iCs/>
          <w:sz w:val="22"/>
          <w:szCs w:val="22"/>
        </w:rPr>
        <w:t>Gender/Power</w:t>
      </w:r>
      <w:r>
        <w:rPr>
          <w:rFonts w:cstheme="minorHAnsi"/>
          <w:sz w:val="22"/>
          <w:szCs w:val="22"/>
        </w:rPr>
        <w:t xml:space="preserve">, </w:t>
      </w:r>
      <w:r w:rsidRPr="004E42B3">
        <w:rPr>
          <w:rFonts w:cstheme="minorHAnsi"/>
          <w:sz w:val="22"/>
          <w:szCs w:val="22"/>
        </w:rPr>
        <w:t>Stonewall National Museum &amp; Archives</w:t>
      </w:r>
      <w:r>
        <w:rPr>
          <w:rFonts w:cstheme="minorHAnsi"/>
          <w:sz w:val="22"/>
          <w:szCs w:val="22"/>
        </w:rPr>
        <w:t>, Ft. Lauderdale, FL, June 9.</w:t>
      </w:r>
    </w:p>
    <w:p w14:paraId="5CEC0ABC" w14:textId="2D7CFD6C" w:rsidR="00204A4C" w:rsidRPr="00204A4C" w:rsidRDefault="00204A4C" w:rsidP="00204A4C">
      <w:pPr>
        <w:widowControl w:val="0"/>
        <w:adjustRightInd w:val="0"/>
        <w:snapToGrid w:val="0"/>
        <w:spacing w:line="276" w:lineRule="auto"/>
        <w:ind w:left="720" w:hanging="72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2020 </w:t>
      </w:r>
      <w:r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Lecture/Presentation,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Virtual Studio Visit Network</w:t>
      </w:r>
      <w:r w:rsidRPr="00204A4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with </w:t>
      </w:r>
      <w:r w:rsidRPr="00204A4C">
        <w:rPr>
          <w:rFonts w:cstheme="minorHAnsi"/>
          <w:sz w:val="22"/>
          <w:szCs w:val="22"/>
        </w:rPr>
        <w:t>Wave Hill</w:t>
      </w:r>
      <w:r>
        <w:rPr>
          <w:rFonts w:cstheme="minorHAnsi"/>
          <w:sz w:val="22"/>
          <w:szCs w:val="22"/>
        </w:rPr>
        <w:t>, New York, NY, May 18.</w:t>
      </w:r>
    </w:p>
    <w:p w14:paraId="78AF5E4A" w14:textId="0311F4BC" w:rsidR="004E42B3" w:rsidRDefault="004E42B3" w:rsidP="004E42B3">
      <w:pPr>
        <w:widowControl w:val="0"/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2018</w:t>
      </w:r>
      <w:r>
        <w:rPr>
          <w:rFonts w:cstheme="minorHAnsi"/>
          <w:b/>
          <w:bCs/>
          <w:sz w:val="22"/>
          <w:szCs w:val="22"/>
        </w:rPr>
        <w:tab/>
      </w:r>
      <w:r w:rsidRPr="006E1446">
        <w:rPr>
          <w:rFonts w:cstheme="minorHAnsi"/>
          <w:sz w:val="22"/>
          <w:szCs w:val="22"/>
        </w:rPr>
        <w:t>Lecture/Presentation,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4E42B3">
        <w:rPr>
          <w:rFonts w:cstheme="minorHAnsi"/>
          <w:sz w:val="22"/>
          <w:szCs w:val="22"/>
        </w:rPr>
        <w:t>Union College,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4E42B3">
        <w:rPr>
          <w:rFonts w:cstheme="minorHAnsi"/>
          <w:sz w:val="22"/>
          <w:szCs w:val="22"/>
        </w:rPr>
        <w:t>Schenectady</w:t>
      </w:r>
      <w:r>
        <w:rPr>
          <w:rFonts w:cstheme="minorHAnsi"/>
          <w:sz w:val="22"/>
          <w:szCs w:val="22"/>
        </w:rPr>
        <w:t>, NY, May 21.</w:t>
      </w:r>
    </w:p>
    <w:p w14:paraId="62E67DED" w14:textId="3B4F56B5" w:rsidR="001A5B47" w:rsidRDefault="001A5B47" w:rsidP="004E42B3">
      <w:pPr>
        <w:widowControl w:val="0"/>
        <w:adjustRightInd w:val="0"/>
        <w:snapToGrid w:val="0"/>
        <w:spacing w:line="276" w:lineRule="auto"/>
        <w:rPr>
          <w:rFonts w:cstheme="minorHAnsi"/>
          <w:sz w:val="22"/>
          <w:szCs w:val="22"/>
        </w:rPr>
      </w:pPr>
      <w:r w:rsidRPr="001A5B47">
        <w:rPr>
          <w:rFonts w:cstheme="minorHAnsi"/>
          <w:b/>
          <w:bCs/>
          <w:sz w:val="22"/>
          <w:szCs w:val="22"/>
        </w:rPr>
        <w:t>2016</w:t>
      </w:r>
      <w:r>
        <w:rPr>
          <w:rFonts w:cstheme="minorHAnsi"/>
          <w:b/>
          <w:bCs/>
          <w:sz w:val="22"/>
          <w:szCs w:val="22"/>
        </w:rPr>
        <w:tab/>
      </w:r>
      <w:r w:rsidRPr="001A5B47">
        <w:rPr>
          <w:rFonts w:cstheme="minorHAnsi"/>
          <w:sz w:val="22"/>
          <w:szCs w:val="22"/>
        </w:rPr>
        <w:t>Workshop</w:t>
      </w:r>
      <w:r>
        <w:rPr>
          <w:rFonts w:cstheme="minorHAnsi"/>
          <w:sz w:val="22"/>
          <w:szCs w:val="22"/>
        </w:rPr>
        <w:t xml:space="preserve">, </w:t>
      </w:r>
      <w:r w:rsidRPr="001A5B47">
        <w:rPr>
          <w:rFonts w:cstheme="minorHAnsi"/>
          <w:i/>
          <w:iCs/>
          <w:sz w:val="22"/>
          <w:szCs w:val="22"/>
        </w:rPr>
        <w:t>Gender/Power</w:t>
      </w:r>
      <w:r>
        <w:rPr>
          <w:rFonts w:cstheme="minorHAnsi"/>
          <w:sz w:val="22"/>
          <w:szCs w:val="22"/>
        </w:rPr>
        <w:t>, University of Utah, Salt Lake City, UT, November 10 – 20.</w:t>
      </w:r>
    </w:p>
    <w:p w14:paraId="26A89276" w14:textId="77777777" w:rsidR="009F604A" w:rsidRDefault="009F604A" w:rsidP="00435B07">
      <w:pPr>
        <w:rPr>
          <w:rFonts w:cstheme="minorHAnsi"/>
          <w:b/>
        </w:rPr>
      </w:pPr>
    </w:p>
    <w:p w14:paraId="6D7ECA17" w14:textId="2C07715D" w:rsidR="009F604A" w:rsidRDefault="00435B07" w:rsidP="00435B07">
      <w:pPr>
        <w:rPr>
          <w:rFonts w:cstheme="minorHAnsi"/>
          <w:b/>
        </w:rPr>
      </w:pPr>
      <w:r w:rsidRPr="00EC3FF8">
        <w:rPr>
          <w:rFonts w:cstheme="minorHAnsi"/>
          <w:b/>
        </w:rPr>
        <w:t>PUBLICATIONS</w:t>
      </w:r>
    </w:p>
    <w:p w14:paraId="7D400010" w14:textId="77777777" w:rsidR="00464604" w:rsidRDefault="00464604" w:rsidP="00435B07">
      <w:pPr>
        <w:rPr>
          <w:rFonts w:cstheme="minorHAnsi"/>
          <w:bCs/>
          <w:sz w:val="22"/>
          <w:szCs w:val="22"/>
        </w:rPr>
      </w:pPr>
      <w:r w:rsidRPr="00620176">
        <w:rPr>
          <w:rFonts w:cstheme="minorHAnsi"/>
          <w:bCs/>
          <w:sz w:val="22"/>
          <w:szCs w:val="22"/>
        </w:rPr>
        <w:t>Ciarrocchi, Maya</w:t>
      </w:r>
      <w:r>
        <w:rPr>
          <w:rFonts w:cstheme="minorHAnsi"/>
          <w:bCs/>
          <w:sz w:val="22"/>
          <w:szCs w:val="22"/>
        </w:rPr>
        <w:t>. “</w:t>
      </w:r>
      <w:r w:rsidRPr="00464604">
        <w:rPr>
          <w:rFonts w:cstheme="minorHAnsi"/>
          <w:bCs/>
          <w:sz w:val="22"/>
          <w:szCs w:val="22"/>
        </w:rPr>
        <w:t>The Things They Carried: “What Would You Bring?”</w:t>
      </w:r>
      <w:r>
        <w:rPr>
          <w:rFonts w:cstheme="minorHAnsi"/>
          <w:bCs/>
          <w:sz w:val="22"/>
          <w:szCs w:val="22"/>
        </w:rPr>
        <w:t xml:space="preserve">, </w:t>
      </w:r>
      <w:r w:rsidRPr="00620176">
        <w:rPr>
          <w:rFonts w:cstheme="minorHAnsi"/>
          <w:bCs/>
          <w:i/>
          <w:iCs/>
          <w:sz w:val="22"/>
          <w:szCs w:val="22"/>
        </w:rPr>
        <w:t>Canvas Compendium</w:t>
      </w:r>
      <w:r>
        <w:rPr>
          <w:rFonts w:cstheme="minorHAnsi"/>
          <w:bCs/>
          <w:sz w:val="22"/>
          <w:szCs w:val="22"/>
        </w:rPr>
        <w:t xml:space="preserve"> (December 23, 2021) </w:t>
      </w:r>
    </w:p>
    <w:p w14:paraId="0B8B290F" w14:textId="1551C6B0" w:rsidR="00464604" w:rsidRPr="00464604" w:rsidRDefault="00464604" w:rsidP="00435B07">
      <w:pPr>
        <w:rPr>
          <w:rFonts w:cstheme="minorHAnsi"/>
          <w:bCs/>
          <w:sz w:val="22"/>
          <w:szCs w:val="22"/>
        </w:rPr>
      </w:pPr>
      <w:r w:rsidRPr="00464604">
        <w:rPr>
          <w:rFonts w:cstheme="minorHAnsi"/>
          <w:bCs/>
          <w:sz w:val="22"/>
          <w:szCs w:val="22"/>
        </w:rPr>
        <w:t>https://bycanvas.org/2021/12/23/the-things-they-carried-what-would-you-bring-shares-refugee-stories-through-objects/</w:t>
      </w:r>
    </w:p>
    <w:p w14:paraId="1A40A96A" w14:textId="2E4D8BC9" w:rsidR="00CD3DEA" w:rsidRDefault="00CD3DEA" w:rsidP="00435B07">
      <w:pPr>
        <w:rPr>
          <w:rFonts w:cstheme="minorHAnsi"/>
          <w:bCs/>
          <w:sz w:val="22"/>
          <w:szCs w:val="22"/>
        </w:rPr>
      </w:pPr>
      <w:r w:rsidRPr="00CD3DEA">
        <w:rPr>
          <w:rFonts w:cstheme="minorHAnsi"/>
          <w:bCs/>
          <w:sz w:val="22"/>
          <w:szCs w:val="22"/>
        </w:rPr>
        <w:t>Ciarrocchi, Maya</w:t>
      </w:r>
      <w:r>
        <w:rPr>
          <w:rFonts w:cstheme="minorHAnsi"/>
          <w:bCs/>
          <w:sz w:val="22"/>
          <w:szCs w:val="22"/>
        </w:rPr>
        <w:t xml:space="preserve">. “Excerpt-Site: Yizkor”, </w:t>
      </w:r>
      <w:r w:rsidRPr="00CD3DEA">
        <w:rPr>
          <w:rFonts w:cstheme="minorHAnsi"/>
          <w:bCs/>
          <w:i/>
          <w:iCs/>
          <w:sz w:val="22"/>
          <w:szCs w:val="22"/>
        </w:rPr>
        <w:t>Jewish Book Council PB Daily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(November 22, 2021)</w:t>
      </w:r>
    </w:p>
    <w:p w14:paraId="6FF867D2" w14:textId="7C346780" w:rsidR="00CD3DEA" w:rsidRPr="00CD3DEA" w:rsidRDefault="00CD3DEA" w:rsidP="00435B07">
      <w:pPr>
        <w:rPr>
          <w:rFonts w:cstheme="minorHAnsi"/>
          <w:bCs/>
          <w:sz w:val="22"/>
          <w:szCs w:val="22"/>
        </w:rPr>
      </w:pPr>
      <w:r w:rsidRPr="00CD3DEA">
        <w:rPr>
          <w:rFonts w:cstheme="minorHAnsi"/>
          <w:bCs/>
          <w:sz w:val="22"/>
          <w:szCs w:val="22"/>
        </w:rPr>
        <w:t>https://www.jewishbookcouncil.org/pb-daily/excerpt-site-yizkor</w:t>
      </w:r>
    </w:p>
    <w:p w14:paraId="1BE1985C" w14:textId="265F076E" w:rsidR="00620176" w:rsidRDefault="00620176" w:rsidP="00620176">
      <w:pPr>
        <w:spacing w:line="276" w:lineRule="auto"/>
        <w:rPr>
          <w:rFonts w:cstheme="minorHAnsi"/>
          <w:bCs/>
          <w:sz w:val="22"/>
          <w:szCs w:val="22"/>
        </w:rPr>
      </w:pPr>
      <w:r w:rsidRPr="00620176">
        <w:rPr>
          <w:rFonts w:cstheme="minorHAnsi"/>
          <w:bCs/>
          <w:sz w:val="22"/>
          <w:szCs w:val="22"/>
        </w:rPr>
        <w:t>Ciarrocchi, Maya</w:t>
      </w:r>
      <w:r>
        <w:rPr>
          <w:rFonts w:cstheme="minorHAnsi"/>
          <w:bCs/>
          <w:sz w:val="22"/>
          <w:szCs w:val="22"/>
        </w:rPr>
        <w:t xml:space="preserve">. “Artists on Artists: Maya Ciarrocchi”, </w:t>
      </w:r>
      <w:r w:rsidRPr="00620176">
        <w:rPr>
          <w:rFonts w:cstheme="minorHAnsi"/>
          <w:bCs/>
          <w:i/>
          <w:iCs/>
          <w:sz w:val="22"/>
          <w:szCs w:val="22"/>
        </w:rPr>
        <w:t>Canvas Compendium</w:t>
      </w:r>
      <w:r>
        <w:rPr>
          <w:rFonts w:cstheme="minorHAnsi"/>
          <w:bCs/>
          <w:sz w:val="22"/>
          <w:szCs w:val="22"/>
        </w:rPr>
        <w:t xml:space="preserve"> (June 22, 2021) </w:t>
      </w:r>
      <w:r w:rsidR="009F604A" w:rsidRPr="00ED2F9E">
        <w:rPr>
          <w:rFonts w:cstheme="minorHAnsi"/>
          <w:bCs/>
          <w:sz w:val="22"/>
          <w:szCs w:val="22"/>
        </w:rPr>
        <w:t>https://bycanvas.org/2021/06/24/artists-on-artists-maya-ciarrocchi/</w:t>
      </w:r>
    </w:p>
    <w:p w14:paraId="1AA57EEE" w14:textId="77777777" w:rsidR="009F604A" w:rsidRPr="00975A72" w:rsidRDefault="009F604A" w:rsidP="009F604A">
      <w:pPr>
        <w:spacing w:line="276" w:lineRule="auto"/>
        <w:rPr>
          <w:rFonts w:cstheme="minorHAnsi"/>
          <w:iCs/>
          <w:sz w:val="22"/>
          <w:szCs w:val="22"/>
        </w:rPr>
      </w:pPr>
      <w:r w:rsidRPr="00EC3FF8">
        <w:rPr>
          <w:rFonts w:cstheme="minorHAnsi"/>
          <w:sz w:val="22"/>
          <w:szCs w:val="22"/>
        </w:rPr>
        <w:t>Ciarrocchi, Maya and Grey, Kris. “Artwork: Gender</w:t>
      </w:r>
      <w:r w:rsidRPr="00EC3FF8">
        <w:rPr>
          <w:rFonts w:cstheme="minorHAnsi"/>
          <w:bCs/>
          <w:sz w:val="22"/>
          <w:szCs w:val="22"/>
        </w:rPr>
        <w:t>/Power”</w:t>
      </w:r>
      <w:r w:rsidRPr="00EC3FF8">
        <w:rPr>
          <w:rFonts w:cstheme="minorHAnsi"/>
          <w:iCs/>
          <w:sz w:val="22"/>
          <w:szCs w:val="22"/>
        </w:rPr>
        <w:t xml:space="preserve"> </w:t>
      </w:r>
      <w:r w:rsidRPr="00EC3FF8">
        <w:rPr>
          <w:rFonts w:cstheme="minorHAnsi"/>
          <w:i/>
          <w:sz w:val="22"/>
          <w:szCs w:val="22"/>
        </w:rPr>
        <w:t>Art Journal</w:t>
      </w:r>
      <w:r w:rsidRPr="00EC3FF8">
        <w:rPr>
          <w:rFonts w:cstheme="minorHAnsi"/>
          <w:iCs/>
          <w:sz w:val="22"/>
          <w:szCs w:val="22"/>
        </w:rPr>
        <w:t xml:space="preserve"> Vol. 76, nos. 3-4 (Fall Winter 2017): 86-87.</w:t>
      </w:r>
    </w:p>
    <w:p w14:paraId="4CBB4CA4" w14:textId="17C48A85" w:rsidR="009F604A" w:rsidRDefault="009F604A" w:rsidP="00620176">
      <w:pPr>
        <w:spacing w:line="276" w:lineRule="auto"/>
        <w:rPr>
          <w:rFonts w:cstheme="minorHAnsi"/>
          <w:bCs/>
          <w:sz w:val="22"/>
          <w:szCs w:val="22"/>
        </w:rPr>
      </w:pPr>
    </w:p>
    <w:p w14:paraId="6A02CEE1" w14:textId="5A0326A2" w:rsidR="009F604A" w:rsidRDefault="009F604A" w:rsidP="00620176">
      <w:pPr>
        <w:spacing w:line="276" w:lineRule="auto"/>
        <w:rPr>
          <w:rFonts w:cstheme="minorHAnsi"/>
          <w:b/>
          <w:sz w:val="22"/>
          <w:szCs w:val="22"/>
        </w:rPr>
      </w:pPr>
      <w:r w:rsidRPr="009F604A">
        <w:rPr>
          <w:rFonts w:cstheme="minorHAnsi"/>
          <w:b/>
          <w:sz w:val="22"/>
          <w:szCs w:val="22"/>
        </w:rPr>
        <w:t>PRESS</w:t>
      </w:r>
    </w:p>
    <w:p w14:paraId="45EDFB34" w14:textId="2CA66BF5" w:rsidR="009F604A" w:rsidRPr="009F604A" w:rsidRDefault="009F604A" w:rsidP="009F604A">
      <w:pPr>
        <w:spacing w:line="276" w:lineRule="auto"/>
        <w:rPr>
          <w:rFonts w:cstheme="minorHAnsi"/>
          <w:bCs/>
          <w:sz w:val="22"/>
          <w:szCs w:val="22"/>
        </w:rPr>
      </w:pPr>
      <w:r w:rsidRPr="009F604A">
        <w:rPr>
          <w:rFonts w:cstheme="minorHAnsi"/>
          <w:bCs/>
          <w:sz w:val="22"/>
          <w:szCs w:val="22"/>
        </w:rPr>
        <w:t>Cynthia Ramsay</w:t>
      </w:r>
      <w:r>
        <w:rPr>
          <w:rFonts w:cstheme="minorHAnsi"/>
          <w:bCs/>
          <w:sz w:val="22"/>
          <w:szCs w:val="22"/>
        </w:rPr>
        <w:t xml:space="preserve">, </w:t>
      </w:r>
      <w:r w:rsidRPr="009F604A">
        <w:rPr>
          <w:rFonts w:cstheme="minorHAnsi"/>
          <w:bCs/>
          <w:i/>
          <w:iCs/>
          <w:sz w:val="22"/>
          <w:szCs w:val="22"/>
        </w:rPr>
        <w:t>Reimagining together</w:t>
      </w:r>
      <w:r>
        <w:rPr>
          <w:rFonts w:cstheme="minorHAnsi"/>
          <w:bCs/>
          <w:i/>
          <w:iCs/>
          <w:sz w:val="22"/>
          <w:szCs w:val="22"/>
        </w:rPr>
        <w:t xml:space="preserve">, </w:t>
      </w:r>
      <w:r>
        <w:rPr>
          <w:rFonts w:cstheme="minorHAnsi"/>
          <w:bCs/>
          <w:sz w:val="22"/>
          <w:szCs w:val="22"/>
        </w:rPr>
        <w:t xml:space="preserve">Preview of </w:t>
      </w:r>
      <w:r w:rsidRPr="009F604A">
        <w:rPr>
          <w:rFonts w:cstheme="minorHAnsi"/>
          <w:bCs/>
          <w:i/>
          <w:iCs/>
          <w:sz w:val="22"/>
          <w:szCs w:val="22"/>
        </w:rPr>
        <w:t>Site: Yizkor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 xml:space="preserve">Canadian Premiere at the Chutzpah! Festival, Vancouver, Canada, </w:t>
      </w:r>
      <w:r w:rsidRPr="009F604A">
        <w:rPr>
          <w:rFonts w:cstheme="minorHAnsi"/>
          <w:bCs/>
          <w:i/>
          <w:iCs/>
          <w:sz w:val="22"/>
          <w:szCs w:val="22"/>
        </w:rPr>
        <w:t>The Jewish Independent</w:t>
      </w:r>
      <w:r>
        <w:rPr>
          <w:rFonts w:cstheme="minorHAnsi"/>
          <w:bCs/>
          <w:sz w:val="22"/>
          <w:szCs w:val="22"/>
        </w:rPr>
        <w:t>, November 11, 2022. pp. 1, 10.</w:t>
      </w:r>
    </w:p>
    <w:p w14:paraId="4CBE8D47" w14:textId="77777777" w:rsidR="00690182" w:rsidRDefault="00975A72" w:rsidP="006227F4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bCs/>
          <w:sz w:val="22"/>
          <w:szCs w:val="22"/>
        </w:rPr>
        <w:t xml:space="preserve">Raphael Lassauze, </w:t>
      </w:r>
      <w:r w:rsidRPr="00EC3FF8">
        <w:rPr>
          <w:rFonts w:cstheme="minorHAnsi"/>
          <w:bCs/>
          <w:i/>
          <w:iCs/>
          <w:sz w:val="22"/>
          <w:szCs w:val="22"/>
        </w:rPr>
        <w:t>Mosholu</w:t>
      </w:r>
      <w:r w:rsidRPr="00EC3FF8">
        <w:rPr>
          <w:rFonts w:cstheme="minorHAnsi"/>
          <w:bCs/>
          <w:sz w:val="22"/>
          <w:szCs w:val="22"/>
        </w:rPr>
        <w:t xml:space="preserve"> breaks through, finding daylight in project, interview with Maya Ciarrocchi, Bronx, NY, </w:t>
      </w:r>
      <w:r w:rsidRPr="00EC3FF8">
        <w:rPr>
          <w:rFonts w:cstheme="minorHAnsi"/>
          <w:bCs/>
          <w:i/>
          <w:iCs/>
          <w:sz w:val="22"/>
          <w:szCs w:val="22"/>
        </w:rPr>
        <w:t>Riverdale Press</w:t>
      </w:r>
      <w:r w:rsidRPr="00EC3FF8">
        <w:rPr>
          <w:rFonts w:cstheme="minorHAnsi"/>
          <w:bCs/>
          <w:sz w:val="22"/>
          <w:szCs w:val="22"/>
        </w:rPr>
        <w:t>, May 10, 2020.</w:t>
      </w:r>
    </w:p>
    <w:p w14:paraId="66C4256A" w14:textId="0A0DC155" w:rsidR="00620176" w:rsidRPr="00690182" w:rsidRDefault="004C1E37" w:rsidP="006227F4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sz w:val="22"/>
          <w:szCs w:val="22"/>
        </w:rPr>
        <w:t xml:space="preserve">Ciarrocchi, Maya. “After Death, People Come and Touch Your Things”, </w:t>
      </w:r>
      <w:r w:rsidRPr="00EC3FF8">
        <w:rPr>
          <w:rFonts w:cstheme="minorHAnsi"/>
          <w:i/>
          <w:sz w:val="22"/>
          <w:szCs w:val="22"/>
        </w:rPr>
        <w:t>LABAJournal</w:t>
      </w:r>
      <w:r w:rsidRPr="00EC3FF8">
        <w:rPr>
          <w:rFonts w:cstheme="minorHAnsi"/>
          <w:sz w:val="22"/>
          <w:szCs w:val="22"/>
        </w:rPr>
        <w:t xml:space="preserve"> (January 2, 2019) https://labajournal.com/2019/01/people-come/</w:t>
      </w:r>
    </w:p>
    <w:p w14:paraId="44803C87" w14:textId="383FD48E" w:rsidR="00153A18" w:rsidRPr="00EC3FF8" w:rsidRDefault="00153A18" w:rsidP="00620176">
      <w:pPr>
        <w:spacing w:line="276" w:lineRule="auto"/>
        <w:rPr>
          <w:rFonts w:cstheme="minorHAnsi"/>
          <w:bCs/>
          <w:sz w:val="22"/>
          <w:szCs w:val="22"/>
        </w:rPr>
      </w:pPr>
      <w:r w:rsidRPr="00EC3FF8">
        <w:rPr>
          <w:rFonts w:cstheme="minorHAnsi"/>
          <w:sz w:val="22"/>
          <w:szCs w:val="22"/>
        </w:rPr>
        <w:t>Amy Handelsman, Filling the Spaces of the Dead, review of Maya Ciarrocchi’s solo exhibition, Site: Yizkor at the 14</w:t>
      </w:r>
      <w:r w:rsidRPr="00EC3FF8">
        <w:rPr>
          <w:rFonts w:cstheme="minorHAnsi"/>
          <w:sz w:val="22"/>
          <w:szCs w:val="22"/>
          <w:vertAlign w:val="superscript"/>
        </w:rPr>
        <w:t>th</w:t>
      </w:r>
      <w:r w:rsidRPr="00EC3FF8">
        <w:rPr>
          <w:rFonts w:cstheme="minorHAnsi"/>
          <w:sz w:val="22"/>
          <w:szCs w:val="22"/>
        </w:rPr>
        <w:t xml:space="preserve"> Street Y, New York, NY,</w:t>
      </w:r>
      <w:r w:rsidRPr="00EC3FF8">
        <w:rPr>
          <w:rFonts w:cstheme="minorHAnsi"/>
          <w:i/>
          <w:sz w:val="22"/>
          <w:szCs w:val="22"/>
        </w:rPr>
        <w:t xml:space="preserve"> LabaJournal</w:t>
      </w:r>
      <w:r w:rsidRPr="00EC3FF8">
        <w:rPr>
          <w:rFonts w:cstheme="minorHAnsi"/>
          <w:sz w:val="22"/>
          <w:szCs w:val="22"/>
        </w:rPr>
        <w:t>, March 12, 2019.</w:t>
      </w:r>
    </w:p>
    <w:p w14:paraId="7B98C46B" w14:textId="6ECDAD9A" w:rsidR="004C1E37" w:rsidRDefault="004C1E37" w:rsidP="00620176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>Gibney Launches New Art and Social-Justice Initiative, Art Forum, January 30, 2019</w:t>
      </w:r>
    </w:p>
    <w:p w14:paraId="20A24589" w14:textId="77777777" w:rsidR="004C1E37" w:rsidRPr="00EC3FF8" w:rsidRDefault="004C1E37" w:rsidP="00620176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 xml:space="preserve">Eric Hope, review of </w:t>
      </w:r>
      <w:r w:rsidRPr="00EC3FF8">
        <w:rPr>
          <w:rFonts w:cstheme="minorHAnsi"/>
          <w:i/>
          <w:sz w:val="22"/>
          <w:szCs w:val="22"/>
        </w:rPr>
        <w:t xml:space="preserve">WPA Select, </w:t>
      </w:r>
      <w:r w:rsidRPr="00EC3FF8">
        <w:rPr>
          <w:rFonts w:cstheme="minorHAnsi"/>
          <w:sz w:val="22"/>
          <w:szCs w:val="22"/>
        </w:rPr>
        <w:t xml:space="preserve">exhibition at Artisphere, Washington DC, </w:t>
      </w:r>
      <w:r w:rsidRPr="00EC3FF8">
        <w:rPr>
          <w:rFonts w:cstheme="minorHAnsi"/>
          <w:i/>
          <w:sz w:val="22"/>
          <w:szCs w:val="22"/>
        </w:rPr>
        <w:t>East City Art Reviews</w:t>
      </w:r>
      <w:r w:rsidRPr="00EC3FF8">
        <w:rPr>
          <w:rFonts w:cstheme="minorHAnsi"/>
          <w:sz w:val="22"/>
          <w:szCs w:val="22"/>
        </w:rPr>
        <w:t>, February 12, 2015</w:t>
      </w:r>
    </w:p>
    <w:p w14:paraId="513D4544" w14:textId="77777777" w:rsidR="004C1E37" w:rsidRPr="00EC3FF8" w:rsidRDefault="004C1E37" w:rsidP="00620176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 xml:space="preserve">Paddy Johnson, Whitney Kimball and Gabriela Vainsencher, AFC’s Guide to (e)merge: A Fair with a Local Focus, review of the (e)merge Art Fair, Washington DC, </w:t>
      </w:r>
      <w:r w:rsidRPr="00EC3FF8">
        <w:rPr>
          <w:rFonts w:cstheme="minorHAnsi"/>
          <w:i/>
          <w:sz w:val="22"/>
          <w:szCs w:val="22"/>
        </w:rPr>
        <w:t>Art F City</w:t>
      </w:r>
      <w:r w:rsidRPr="00EC3FF8">
        <w:rPr>
          <w:rFonts w:cstheme="minorHAnsi"/>
          <w:sz w:val="22"/>
          <w:szCs w:val="22"/>
        </w:rPr>
        <w:t>, October 2, 2013.</w:t>
      </w:r>
    </w:p>
    <w:p w14:paraId="6055BAA8" w14:textId="77777777" w:rsidR="004C1E37" w:rsidRPr="00EC3FF8" w:rsidRDefault="004C1E37" w:rsidP="00620176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 xml:space="preserve">Gabriela Vainsencher, Why You Should Go To The Governors Island Art Fair, review of the Governors Island Art Fair, New York City, </w:t>
      </w:r>
      <w:r w:rsidRPr="00EC3FF8">
        <w:rPr>
          <w:rFonts w:cstheme="minorHAnsi"/>
          <w:i/>
          <w:sz w:val="22"/>
          <w:szCs w:val="22"/>
        </w:rPr>
        <w:t>Art F City</w:t>
      </w:r>
      <w:r w:rsidRPr="00EC3FF8">
        <w:rPr>
          <w:rFonts w:cstheme="minorHAnsi"/>
          <w:sz w:val="22"/>
          <w:szCs w:val="22"/>
        </w:rPr>
        <w:t>, September 16, 2013.</w:t>
      </w:r>
    </w:p>
    <w:p w14:paraId="749A2E10" w14:textId="094AEC99" w:rsidR="00853FE0" w:rsidRPr="00EC3FF8" w:rsidRDefault="004C1E37" w:rsidP="00620176">
      <w:pPr>
        <w:spacing w:line="276" w:lineRule="auto"/>
        <w:rPr>
          <w:rFonts w:cstheme="minorHAnsi"/>
          <w:sz w:val="22"/>
          <w:szCs w:val="22"/>
        </w:rPr>
      </w:pPr>
      <w:r w:rsidRPr="00EC3FF8">
        <w:rPr>
          <w:rFonts w:cstheme="minorHAnsi"/>
          <w:sz w:val="22"/>
          <w:szCs w:val="22"/>
        </w:rPr>
        <w:t xml:space="preserve">Stephanie Merry, Paradise Lost, Found and Reconsidered, review of the exhibition Beyond the Parking Lot at Artisphere, Washington DC, </w:t>
      </w:r>
      <w:r w:rsidRPr="00EC3FF8">
        <w:rPr>
          <w:rFonts w:cstheme="minorHAnsi"/>
          <w:i/>
          <w:sz w:val="22"/>
          <w:szCs w:val="22"/>
        </w:rPr>
        <w:t>The Washington Post</w:t>
      </w:r>
      <w:r w:rsidRPr="00EC3FF8">
        <w:rPr>
          <w:rFonts w:cstheme="minorHAnsi"/>
          <w:sz w:val="22"/>
          <w:szCs w:val="22"/>
        </w:rPr>
        <w:t>, 2012.</w:t>
      </w:r>
    </w:p>
    <w:sectPr w:rsidR="00853FE0" w:rsidRPr="00EC3FF8" w:rsidSect="00DF08C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77E"/>
    <w:multiLevelType w:val="hybridMultilevel"/>
    <w:tmpl w:val="05D65234"/>
    <w:lvl w:ilvl="0" w:tplc="0409000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8" w:hanging="360"/>
      </w:pPr>
      <w:rPr>
        <w:rFonts w:ascii="Wingdings" w:hAnsi="Wingdings" w:hint="default"/>
      </w:rPr>
    </w:lvl>
  </w:abstractNum>
  <w:num w:numId="1" w16cid:durableId="57523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07"/>
    <w:rsid w:val="0000400F"/>
    <w:rsid w:val="000068E1"/>
    <w:rsid w:val="00007F85"/>
    <w:rsid w:val="000109B8"/>
    <w:rsid w:val="00016688"/>
    <w:rsid w:val="000827D3"/>
    <w:rsid w:val="0008415C"/>
    <w:rsid w:val="000A756E"/>
    <w:rsid w:val="00120E6D"/>
    <w:rsid w:val="00147CC9"/>
    <w:rsid w:val="00153A18"/>
    <w:rsid w:val="00164EA1"/>
    <w:rsid w:val="001A5B47"/>
    <w:rsid w:val="001C1B41"/>
    <w:rsid w:val="001D6F5D"/>
    <w:rsid w:val="001E21EB"/>
    <w:rsid w:val="001F1A21"/>
    <w:rsid w:val="00200C5C"/>
    <w:rsid w:val="00204A4C"/>
    <w:rsid w:val="0021329E"/>
    <w:rsid w:val="00222717"/>
    <w:rsid w:val="00246DEA"/>
    <w:rsid w:val="00251A5E"/>
    <w:rsid w:val="0025352F"/>
    <w:rsid w:val="00261BA1"/>
    <w:rsid w:val="00280857"/>
    <w:rsid w:val="0029065E"/>
    <w:rsid w:val="002D03E4"/>
    <w:rsid w:val="002E19A0"/>
    <w:rsid w:val="002F20B5"/>
    <w:rsid w:val="00301F7A"/>
    <w:rsid w:val="00306185"/>
    <w:rsid w:val="00315124"/>
    <w:rsid w:val="00342F76"/>
    <w:rsid w:val="00366604"/>
    <w:rsid w:val="003A55CA"/>
    <w:rsid w:val="003C14D3"/>
    <w:rsid w:val="003E3042"/>
    <w:rsid w:val="003F0B2E"/>
    <w:rsid w:val="004132AA"/>
    <w:rsid w:val="00420A18"/>
    <w:rsid w:val="00420BC4"/>
    <w:rsid w:val="00421B42"/>
    <w:rsid w:val="0043125D"/>
    <w:rsid w:val="00435B07"/>
    <w:rsid w:val="00453BCF"/>
    <w:rsid w:val="00464604"/>
    <w:rsid w:val="00474935"/>
    <w:rsid w:val="004849CD"/>
    <w:rsid w:val="004C1E37"/>
    <w:rsid w:val="004E42B3"/>
    <w:rsid w:val="004F0B07"/>
    <w:rsid w:val="00526AA6"/>
    <w:rsid w:val="005478B7"/>
    <w:rsid w:val="00561CD2"/>
    <w:rsid w:val="00566F15"/>
    <w:rsid w:val="00571329"/>
    <w:rsid w:val="00582B77"/>
    <w:rsid w:val="005C44B3"/>
    <w:rsid w:val="005F3A1C"/>
    <w:rsid w:val="005F4C02"/>
    <w:rsid w:val="006002F9"/>
    <w:rsid w:val="00610FDD"/>
    <w:rsid w:val="00620176"/>
    <w:rsid w:val="006213D6"/>
    <w:rsid w:val="006227F4"/>
    <w:rsid w:val="006678FD"/>
    <w:rsid w:val="006777D1"/>
    <w:rsid w:val="00681DA6"/>
    <w:rsid w:val="00690182"/>
    <w:rsid w:val="006A2E14"/>
    <w:rsid w:val="006A6A52"/>
    <w:rsid w:val="006E1446"/>
    <w:rsid w:val="006E637C"/>
    <w:rsid w:val="006F746E"/>
    <w:rsid w:val="00701C09"/>
    <w:rsid w:val="007035CA"/>
    <w:rsid w:val="00714A53"/>
    <w:rsid w:val="00732A33"/>
    <w:rsid w:val="00737070"/>
    <w:rsid w:val="0074769C"/>
    <w:rsid w:val="00750503"/>
    <w:rsid w:val="00775DD2"/>
    <w:rsid w:val="007B08C4"/>
    <w:rsid w:val="007B648C"/>
    <w:rsid w:val="007C071F"/>
    <w:rsid w:val="00805DF7"/>
    <w:rsid w:val="008414BC"/>
    <w:rsid w:val="00853FE0"/>
    <w:rsid w:val="00863454"/>
    <w:rsid w:val="00893478"/>
    <w:rsid w:val="008963E4"/>
    <w:rsid w:val="008B1C29"/>
    <w:rsid w:val="008C3C86"/>
    <w:rsid w:val="008F3167"/>
    <w:rsid w:val="008F61AE"/>
    <w:rsid w:val="008F683A"/>
    <w:rsid w:val="00906198"/>
    <w:rsid w:val="00930777"/>
    <w:rsid w:val="0096792D"/>
    <w:rsid w:val="009716EB"/>
    <w:rsid w:val="00975A72"/>
    <w:rsid w:val="009D11AC"/>
    <w:rsid w:val="009D7D0D"/>
    <w:rsid w:val="009F604A"/>
    <w:rsid w:val="009F73A0"/>
    <w:rsid w:val="00A36F6C"/>
    <w:rsid w:val="00A4285B"/>
    <w:rsid w:val="00A71410"/>
    <w:rsid w:val="00A770C9"/>
    <w:rsid w:val="00A90C10"/>
    <w:rsid w:val="00B06DA7"/>
    <w:rsid w:val="00B150A5"/>
    <w:rsid w:val="00B41857"/>
    <w:rsid w:val="00BA1D6F"/>
    <w:rsid w:val="00BB2BE4"/>
    <w:rsid w:val="00BC3060"/>
    <w:rsid w:val="00C02C28"/>
    <w:rsid w:val="00C307BD"/>
    <w:rsid w:val="00C46C90"/>
    <w:rsid w:val="00C751BD"/>
    <w:rsid w:val="00C77A27"/>
    <w:rsid w:val="00C924A5"/>
    <w:rsid w:val="00CA3D09"/>
    <w:rsid w:val="00CC3C42"/>
    <w:rsid w:val="00CD3DEA"/>
    <w:rsid w:val="00D55204"/>
    <w:rsid w:val="00D802BA"/>
    <w:rsid w:val="00DB1C91"/>
    <w:rsid w:val="00DC24BE"/>
    <w:rsid w:val="00DD1781"/>
    <w:rsid w:val="00DD7DDF"/>
    <w:rsid w:val="00DE0211"/>
    <w:rsid w:val="00DE5E10"/>
    <w:rsid w:val="00DF08CF"/>
    <w:rsid w:val="00E12ED9"/>
    <w:rsid w:val="00E27332"/>
    <w:rsid w:val="00E30256"/>
    <w:rsid w:val="00E31FA3"/>
    <w:rsid w:val="00E45701"/>
    <w:rsid w:val="00E52A34"/>
    <w:rsid w:val="00E677B9"/>
    <w:rsid w:val="00E7397C"/>
    <w:rsid w:val="00E751B5"/>
    <w:rsid w:val="00EC0524"/>
    <w:rsid w:val="00EC3FF8"/>
    <w:rsid w:val="00EC6DA2"/>
    <w:rsid w:val="00ED2F9E"/>
    <w:rsid w:val="00ED4865"/>
    <w:rsid w:val="00ED7B3F"/>
    <w:rsid w:val="00EE2F4F"/>
    <w:rsid w:val="00EE6833"/>
    <w:rsid w:val="00F11E79"/>
    <w:rsid w:val="00F15464"/>
    <w:rsid w:val="00F26AC7"/>
    <w:rsid w:val="00F32683"/>
    <w:rsid w:val="00FC1255"/>
    <w:rsid w:val="00FC79B2"/>
    <w:rsid w:val="00F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1ED3"/>
  <w14:defaultImageDpi w14:val="32767"/>
  <w15:chartTrackingRefBased/>
  <w15:docId w15:val="{9F588888-8142-854A-B09C-2F8C1CE8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604A"/>
  </w:style>
  <w:style w:type="paragraph" w:styleId="Heading1">
    <w:name w:val="heading 1"/>
    <w:basedOn w:val="Normal"/>
    <w:next w:val="Normal"/>
    <w:link w:val="Heading1Char"/>
    <w:uiPriority w:val="9"/>
    <w:qFormat/>
    <w:rsid w:val="004646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F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A">
    <w:name w:val="Heading 4 A"/>
    <w:next w:val="Normal"/>
    <w:rsid w:val="00435B07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outlineLvl w:val="3"/>
    </w:pPr>
    <w:rPr>
      <w:rFonts w:ascii="Arial" w:eastAsia="ヒラギノ角ゴ Pro W3" w:hAnsi="Arial" w:cs="Times New Roman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65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65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10FDD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F68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2F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A6A52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6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Ciarrocchi</dc:creator>
  <cp:keywords/>
  <dc:description/>
  <cp:lastModifiedBy>Maya Ciarrocchi</cp:lastModifiedBy>
  <cp:revision>3</cp:revision>
  <cp:lastPrinted>2022-03-02T17:13:00Z</cp:lastPrinted>
  <dcterms:created xsi:type="dcterms:W3CDTF">2022-11-11T20:22:00Z</dcterms:created>
  <dcterms:modified xsi:type="dcterms:W3CDTF">2022-11-11T20:23:00Z</dcterms:modified>
</cp:coreProperties>
</file>